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1BB0" w:rsidRPr="006E36CE" w:rsidRDefault="00811BB0" w:rsidP="00811BB0">
      <w:pPr>
        <w:spacing w:before="60" w:after="60" w:line="380" w:lineRule="exact"/>
        <w:ind w:firstLine="567"/>
        <w:jc w:val="both"/>
        <w:rPr>
          <w:b/>
          <w:sz w:val="28"/>
          <w:szCs w:val="28"/>
          <w:lang w:val="nb-NO"/>
        </w:rPr>
      </w:pPr>
      <w:bookmarkStart w:id="0" w:name="_GoBack"/>
      <w:bookmarkEnd w:id="0"/>
      <w:r w:rsidRPr="006E36CE">
        <w:rPr>
          <w:b/>
          <w:sz w:val="28"/>
          <w:szCs w:val="28"/>
          <w:lang w:val="nb-NO"/>
        </w:rPr>
        <w:t>III. Gia hạn Quyết định công nhận phân bón lưu hành tại Việt Nam</w:t>
      </w:r>
    </w:p>
    <w:p w:rsidR="00811BB0" w:rsidRPr="006E36CE" w:rsidRDefault="00811BB0" w:rsidP="00811BB0">
      <w:pPr>
        <w:spacing w:before="60" w:after="60" w:line="380" w:lineRule="exact"/>
        <w:ind w:firstLine="567"/>
        <w:jc w:val="both"/>
        <w:rPr>
          <w:b/>
          <w:sz w:val="28"/>
          <w:szCs w:val="28"/>
          <w:lang w:val="nb-NO"/>
        </w:rPr>
      </w:pPr>
      <w:r w:rsidRPr="006E36CE">
        <w:rPr>
          <w:b/>
          <w:sz w:val="28"/>
          <w:szCs w:val="28"/>
          <w:lang w:val="nb-NO"/>
        </w:rPr>
        <w:t>Lĩnh vực: Bảo vệ thực vật</w:t>
      </w:r>
    </w:p>
    <w:p w:rsidR="00811BB0" w:rsidRPr="006E36CE" w:rsidRDefault="00811BB0" w:rsidP="00811BB0">
      <w:pPr>
        <w:spacing w:before="60" w:after="60" w:line="380" w:lineRule="exact"/>
        <w:ind w:firstLine="567"/>
        <w:jc w:val="both"/>
        <w:rPr>
          <w:sz w:val="28"/>
          <w:szCs w:val="28"/>
          <w:lang w:val="nb-NO"/>
        </w:rPr>
      </w:pPr>
      <w:r w:rsidRPr="006E36CE">
        <w:rPr>
          <w:b/>
          <w:sz w:val="28"/>
          <w:szCs w:val="28"/>
          <w:lang w:val="nb-NO"/>
        </w:rPr>
        <w:t>1. Trình tự thực hiện</w:t>
      </w:r>
      <w:r w:rsidRPr="006E36CE">
        <w:rPr>
          <w:sz w:val="28"/>
          <w:szCs w:val="28"/>
          <w:lang w:val="nb-NO"/>
        </w:rPr>
        <w:t xml:space="preserve">: </w:t>
      </w:r>
    </w:p>
    <w:p w:rsidR="00811BB0" w:rsidRPr="006E36CE" w:rsidRDefault="00811BB0" w:rsidP="00811BB0">
      <w:pPr>
        <w:spacing w:before="60" w:after="60" w:line="380" w:lineRule="exact"/>
        <w:ind w:firstLine="567"/>
        <w:jc w:val="both"/>
        <w:rPr>
          <w:sz w:val="28"/>
          <w:szCs w:val="28"/>
          <w:lang w:val="nb-NO"/>
        </w:rPr>
      </w:pPr>
      <w:r w:rsidRPr="006E36CE">
        <w:rPr>
          <w:sz w:val="28"/>
          <w:szCs w:val="28"/>
          <w:lang w:val="nb-NO"/>
        </w:rPr>
        <w:t>- Bước 1: Tổ chức, cá nhân gửi 01 bộ hồ sơ đến Cục Bảo vệ thực vật.</w:t>
      </w:r>
    </w:p>
    <w:p w:rsidR="00811BB0" w:rsidRPr="006E36CE" w:rsidRDefault="00811BB0" w:rsidP="00811BB0">
      <w:pPr>
        <w:spacing w:before="60" w:after="60" w:line="380" w:lineRule="exact"/>
        <w:ind w:firstLine="567"/>
        <w:jc w:val="both"/>
        <w:rPr>
          <w:sz w:val="28"/>
          <w:szCs w:val="28"/>
          <w:lang w:val="nb-NO"/>
        </w:rPr>
      </w:pPr>
      <w:r w:rsidRPr="006E36CE">
        <w:rPr>
          <w:sz w:val="28"/>
          <w:szCs w:val="28"/>
          <w:lang w:val="sv-SE"/>
        </w:rPr>
        <w:t xml:space="preserve">- Bước 2: </w:t>
      </w:r>
      <w:r w:rsidRPr="006E36CE">
        <w:rPr>
          <w:sz w:val="28"/>
          <w:szCs w:val="28"/>
          <w:lang w:val="nb-NO"/>
        </w:rPr>
        <w:t>Trả lời tính đầy đủ của thành phần hồ sơ:</w:t>
      </w:r>
    </w:p>
    <w:p w:rsidR="00811BB0" w:rsidRPr="006E36CE" w:rsidRDefault="00811BB0" w:rsidP="00811BB0">
      <w:pPr>
        <w:spacing w:before="60" w:after="60" w:line="380" w:lineRule="exact"/>
        <w:ind w:firstLine="567"/>
        <w:jc w:val="both"/>
        <w:rPr>
          <w:sz w:val="28"/>
          <w:szCs w:val="28"/>
          <w:lang w:val="nb-NO"/>
        </w:rPr>
      </w:pPr>
      <w:r w:rsidRPr="006E36CE">
        <w:rPr>
          <w:sz w:val="28"/>
          <w:szCs w:val="28"/>
          <w:lang w:val="nb-NO"/>
        </w:rPr>
        <w:t>a) Trường hợp nộp hồ sơ trực tiếp: Cục Bảo vệ thực vật kiểm tra thành phần hồ sơ và trả lời ngay khi tổ chức, cá nhân đến nộp hồ sơ;</w:t>
      </w:r>
    </w:p>
    <w:p w:rsidR="00811BB0" w:rsidRPr="006E36CE" w:rsidRDefault="00811BB0" w:rsidP="00811BB0">
      <w:pPr>
        <w:spacing w:before="60" w:after="60" w:line="380" w:lineRule="exact"/>
        <w:ind w:firstLine="567"/>
        <w:jc w:val="both"/>
        <w:rPr>
          <w:sz w:val="28"/>
          <w:szCs w:val="28"/>
          <w:lang w:val="nb-NO"/>
        </w:rPr>
      </w:pPr>
      <w:r w:rsidRPr="006E36CE">
        <w:rPr>
          <w:sz w:val="28"/>
          <w:szCs w:val="28"/>
          <w:lang w:val="nb-NO"/>
        </w:rPr>
        <w:t>b) Trường hợp nộp hồ sơ qua dịch vụ bưu chính hoặc qua môi trường mạng: Trong thời hạn không quá 02 ngày làm việc, Cục Bảo vệ thực vật xem xét tính đầy đủ, nếu hồ sơ chưa đầy đủ theo quy định, Cục Bảo vệ thực vật trả lại hồ sơ và thông báo cho tổ chức, cá nhân biết để bổ sung.</w:t>
      </w:r>
    </w:p>
    <w:p w:rsidR="00811BB0" w:rsidRPr="006E36CE" w:rsidRDefault="00811BB0" w:rsidP="00811BB0">
      <w:pPr>
        <w:spacing w:before="60" w:after="60" w:line="380" w:lineRule="exact"/>
        <w:ind w:firstLine="567"/>
        <w:jc w:val="both"/>
        <w:rPr>
          <w:sz w:val="28"/>
          <w:szCs w:val="28"/>
          <w:lang w:val="sv-SE"/>
        </w:rPr>
      </w:pPr>
      <w:r w:rsidRPr="006E36CE">
        <w:rPr>
          <w:sz w:val="28"/>
          <w:szCs w:val="28"/>
          <w:lang w:val="sv-SE"/>
        </w:rPr>
        <w:t xml:space="preserve">- Bước 3: Thẩm định hồ sơ và gia hạn Quyết định công nhận phân bón lưu hành tại Việt Nam: </w:t>
      </w:r>
    </w:p>
    <w:p w:rsidR="00811BB0" w:rsidRPr="006E36CE" w:rsidRDefault="00811BB0" w:rsidP="00811BB0">
      <w:pPr>
        <w:widowControl w:val="0"/>
        <w:spacing w:before="60" w:after="60" w:line="380" w:lineRule="exact"/>
        <w:ind w:firstLine="567"/>
        <w:jc w:val="both"/>
        <w:rPr>
          <w:sz w:val="28"/>
          <w:szCs w:val="28"/>
          <w:lang w:val="sv-SE"/>
        </w:rPr>
      </w:pPr>
      <w:r w:rsidRPr="006E36CE">
        <w:rPr>
          <w:sz w:val="28"/>
          <w:szCs w:val="28"/>
          <w:lang w:val="sv-SE"/>
        </w:rPr>
        <w:t>Trong thời hạn 07 ngày làm việc kể từ ngày nhận đủ hồ sơ, Cục Bảo vệ thực vật thẩm định nội dung hồ sơ, nếu hồ sơ đáp ứng quy định thì ban hành Quyết định công nhận theo Mẫu số 03 tại Phụ lục I ban hành kèm theo Nghị định 84/2019/NĐ-CP; trường hợp không gia hạn Quyết định công nhận thì phải trả lời bằng văn bản và nêu rõ lý do.</w:t>
      </w:r>
    </w:p>
    <w:p w:rsidR="00811BB0" w:rsidRPr="006E36CE" w:rsidRDefault="00811BB0" w:rsidP="00811BB0">
      <w:pPr>
        <w:spacing w:before="60" w:after="60" w:line="380" w:lineRule="exact"/>
        <w:ind w:firstLine="567"/>
        <w:jc w:val="both"/>
        <w:rPr>
          <w:b/>
          <w:sz w:val="28"/>
          <w:szCs w:val="28"/>
          <w:lang w:val="sv-SE"/>
        </w:rPr>
      </w:pPr>
      <w:r w:rsidRPr="006E36CE">
        <w:rPr>
          <w:b/>
          <w:sz w:val="28"/>
          <w:szCs w:val="28"/>
          <w:lang w:val="vi-VN"/>
        </w:rPr>
        <w:t xml:space="preserve">2. Cách thức thực hiện: </w:t>
      </w:r>
    </w:p>
    <w:p w:rsidR="00811BB0" w:rsidRPr="006E36CE" w:rsidRDefault="00811BB0" w:rsidP="00811BB0">
      <w:pPr>
        <w:pStyle w:val="BodyText"/>
        <w:tabs>
          <w:tab w:val="left" w:pos="931"/>
        </w:tabs>
        <w:spacing w:before="60" w:after="60" w:line="380" w:lineRule="exact"/>
        <w:ind w:firstLine="567"/>
        <w:jc w:val="both"/>
        <w:rPr>
          <w:rFonts w:ascii="Times New Roman" w:hAnsi="Times New Roman"/>
          <w:szCs w:val="28"/>
        </w:rPr>
      </w:pPr>
      <w:r w:rsidRPr="006E36CE">
        <w:rPr>
          <w:rFonts w:ascii="Times New Roman" w:hAnsi="Times New Roman"/>
          <w:szCs w:val="28"/>
        </w:rPr>
        <w:t>a) Trường hợp nộp hồ sơ trực tiếp, qua dịch vụ bưu chính: Các thành phần hồ sơ phải là bản chính hoặc bản sao từ sổ gốc hoặc bản sao chứng thực hoặc nộp bản sao xuất trình bản chính để đối chiếu;</w:t>
      </w:r>
    </w:p>
    <w:p w:rsidR="00811BB0" w:rsidRPr="006E36CE" w:rsidRDefault="00811BB0" w:rsidP="00811BB0">
      <w:pPr>
        <w:pStyle w:val="BodyText"/>
        <w:tabs>
          <w:tab w:val="left" w:pos="956"/>
        </w:tabs>
        <w:spacing w:before="60" w:after="60" w:line="380" w:lineRule="exact"/>
        <w:ind w:firstLine="567"/>
        <w:jc w:val="both"/>
        <w:rPr>
          <w:rFonts w:ascii="Times New Roman" w:hAnsi="Times New Roman"/>
          <w:szCs w:val="28"/>
        </w:rPr>
      </w:pPr>
      <w:r w:rsidRPr="006E36CE">
        <w:rPr>
          <w:rFonts w:ascii="Times New Roman" w:hAnsi="Times New Roman"/>
          <w:szCs w:val="28"/>
        </w:rPr>
        <w:t xml:space="preserve">b) Trường hợp nộp hồ sơ qua môi trường mạng: Các thành phần hồ sơ phải được </w:t>
      </w:r>
      <w:r w:rsidRPr="006E36CE">
        <w:rPr>
          <w:rFonts w:ascii="Times New Roman" w:hAnsi="Times New Roman"/>
          <w:szCs w:val="28"/>
          <w:lang w:bidi="en-US"/>
        </w:rPr>
        <w:t xml:space="preserve">scan, </w:t>
      </w:r>
      <w:r w:rsidRPr="006E36CE">
        <w:rPr>
          <w:rFonts w:ascii="Times New Roman" w:hAnsi="Times New Roman"/>
          <w:szCs w:val="28"/>
        </w:rPr>
        <w:t>chụp từ bản chính.</w:t>
      </w:r>
    </w:p>
    <w:p w:rsidR="00811BB0" w:rsidRPr="006E36CE" w:rsidRDefault="00811BB0" w:rsidP="00811BB0">
      <w:pPr>
        <w:spacing w:before="60" w:after="60" w:line="380" w:lineRule="exact"/>
        <w:ind w:firstLine="567"/>
        <w:jc w:val="both"/>
        <w:rPr>
          <w:sz w:val="28"/>
          <w:szCs w:val="28"/>
          <w:lang w:val="sv-SE"/>
        </w:rPr>
      </w:pPr>
      <w:r w:rsidRPr="006E36CE">
        <w:rPr>
          <w:b/>
          <w:sz w:val="28"/>
          <w:szCs w:val="28"/>
          <w:lang w:val="vi-VN"/>
        </w:rPr>
        <w:t>3. Thành phần, số lượng hồ sơ:</w:t>
      </w:r>
      <w:r w:rsidRPr="006E36CE">
        <w:rPr>
          <w:sz w:val="28"/>
          <w:szCs w:val="28"/>
          <w:lang w:val="vi-VN"/>
        </w:rPr>
        <w:t xml:space="preserve"> </w:t>
      </w:r>
      <w:r w:rsidRPr="006E36CE">
        <w:rPr>
          <w:sz w:val="28"/>
          <w:szCs w:val="28"/>
          <w:lang w:val="sv-SE"/>
        </w:rPr>
        <w:t>Nộp 01 bộ hồ sơ gồm:</w:t>
      </w:r>
    </w:p>
    <w:p w:rsidR="00811BB0" w:rsidRPr="006E36CE" w:rsidRDefault="00811BB0" w:rsidP="00811BB0">
      <w:pPr>
        <w:pStyle w:val="BodyText"/>
        <w:tabs>
          <w:tab w:val="left" w:pos="950"/>
        </w:tabs>
        <w:spacing w:before="60" w:after="60" w:line="380" w:lineRule="exact"/>
        <w:ind w:firstLine="567"/>
        <w:jc w:val="both"/>
        <w:rPr>
          <w:rFonts w:ascii="Times New Roman" w:hAnsi="Times New Roman"/>
          <w:szCs w:val="28"/>
        </w:rPr>
      </w:pPr>
      <w:r w:rsidRPr="006E36CE">
        <w:rPr>
          <w:rFonts w:ascii="Times New Roman" w:hAnsi="Times New Roman"/>
          <w:szCs w:val="28"/>
        </w:rPr>
        <w:t xml:space="preserve">a) Đơn đề nghị gia hạn Quyết định công nhận theo Mẫu số 01 tại Phụ lục I ban hành kèm theo Nghị định </w:t>
      </w:r>
      <w:r w:rsidRPr="006E36CE">
        <w:rPr>
          <w:rFonts w:ascii="Times New Roman" w:hAnsi="Times New Roman"/>
          <w:szCs w:val="28"/>
          <w:lang w:val="sv-SE"/>
        </w:rPr>
        <w:t>số 84/2019/NĐ-CP</w:t>
      </w:r>
      <w:r w:rsidRPr="006E36CE">
        <w:rPr>
          <w:rFonts w:ascii="Times New Roman" w:hAnsi="Times New Roman"/>
          <w:szCs w:val="28"/>
        </w:rPr>
        <w:t>;</w:t>
      </w:r>
    </w:p>
    <w:p w:rsidR="00811BB0" w:rsidRPr="006E36CE" w:rsidRDefault="00811BB0" w:rsidP="00811BB0">
      <w:pPr>
        <w:pStyle w:val="BodyText"/>
        <w:tabs>
          <w:tab w:val="left" w:pos="975"/>
        </w:tabs>
        <w:spacing w:before="60" w:after="60" w:line="380" w:lineRule="exact"/>
        <w:ind w:firstLine="567"/>
        <w:jc w:val="both"/>
        <w:rPr>
          <w:rFonts w:ascii="Times New Roman" w:hAnsi="Times New Roman"/>
          <w:szCs w:val="28"/>
        </w:rPr>
      </w:pPr>
      <w:r w:rsidRPr="006E36CE">
        <w:rPr>
          <w:rFonts w:ascii="Times New Roman" w:hAnsi="Times New Roman"/>
          <w:szCs w:val="28"/>
        </w:rPr>
        <w:t>b) Thông báo tiếp nhận hồ sơ công bố hợp quy hoặc Thông báo kết quả kiểm tra nhà nước về chất lượng phân bón nhập khẩu;</w:t>
      </w:r>
    </w:p>
    <w:p w:rsidR="00811BB0" w:rsidRPr="006E36CE" w:rsidRDefault="00811BB0" w:rsidP="00811BB0">
      <w:pPr>
        <w:pStyle w:val="BodyText"/>
        <w:tabs>
          <w:tab w:val="left" w:pos="975"/>
        </w:tabs>
        <w:spacing w:before="60" w:after="60" w:line="380" w:lineRule="exact"/>
        <w:ind w:firstLine="567"/>
        <w:jc w:val="both"/>
        <w:rPr>
          <w:rFonts w:ascii="Times New Roman" w:hAnsi="Times New Roman"/>
          <w:szCs w:val="28"/>
        </w:rPr>
      </w:pPr>
      <w:r w:rsidRPr="006E36CE">
        <w:rPr>
          <w:rFonts w:ascii="Times New Roman" w:hAnsi="Times New Roman"/>
          <w:szCs w:val="28"/>
        </w:rPr>
        <w:t xml:space="preserve">c) Báo cáo tình hình sản xuất, xuất khẩu, nhập khẩu và sử dụng phân bón theo Mẫu số 02 tại Phụ lục I ban hành kèm theo Nghị định </w:t>
      </w:r>
      <w:r w:rsidRPr="006E36CE">
        <w:rPr>
          <w:rFonts w:ascii="Times New Roman" w:hAnsi="Times New Roman"/>
          <w:szCs w:val="28"/>
          <w:lang w:val="en-US"/>
        </w:rPr>
        <w:t>số 84/2019/NĐ-CP</w:t>
      </w:r>
      <w:r w:rsidRPr="006E36CE">
        <w:rPr>
          <w:rFonts w:ascii="Times New Roman" w:hAnsi="Times New Roman"/>
          <w:szCs w:val="28"/>
        </w:rPr>
        <w:t>.</w:t>
      </w:r>
    </w:p>
    <w:p w:rsidR="00811BB0" w:rsidRPr="006E36CE" w:rsidRDefault="00811BB0" w:rsidP="00811BB0">
      <w:pPr>
        <w:spacing w:before="60" w:after="60" w:line="380" w:lineRule="exact"/>
        <w:ind w:firstLine="567"/>
        <w:jc w:val="both"/>
        <w:rPr>
          <w:b/>
          <w:sz w:val="28"/>
          <w:szCs w:val="28"/>
        </w:rPr>
      </w:pPr>
      <w:r w:rsidRPr="006E36CE">
        <w:rPr>
          <w:b/>
          <w:sz w:val="28"/>
          <w:szCs w:val="28"/>
          <w:lang w:val="vi-VN"/>
        </w:rPr>
        <w:t>4. Thời hạn giải quyết:</w:t>
      </w:r>
    </w:p>
    <w:p w:rsidR="00811BB0" w:rsidRPr="006E36CE" w:rsidRDefault="00811BB0" w:rsidP="00811BB0">
      <w:pPr>
        <w:spacing w:before="60" w:after="60" w:line="380" w:lineRule="exact"/>
        <w:ind w:firstLine="567"/>
        <w:jc w:val="both"/>
        <w:rPr>
          <w:sz w:val="28"/>
          <w:szCs w:val="28"/>
          <w:lang w:val="vi-VN"/>
        </w:rPr>
      </w:pPr>
      <w:r w:rsidRPr="006E36CE">
        <w:rPr>
          <w:b/>
          <w:sz w:val="28"/>
          <w:szCs w:val="28"/>
          <w:lang w:val="vi-VN"/>
        </w:rPr>
        <w:t xml:space="preserve"> </w:t>
      </w:r>
      <w:r w:rsidRPr="006E36CE">
        <w:rPr>
          <w:sz w:val="28"/>
          <w:szCs w:val="28"/>
          <w:lang w:val="vi-VN"/>
        </w:rPr>
        <w:t>07 ngày làm việc (kể từ ngày nhận đủ hồ sơ</w:t>
      </w:r>
      <w:r w:rsidRPr="006E36CE">
        <w:rPr>
          <w:sz w:val="28"/>
          <w:szCs w:val="28"/>
          <w:lang w:val="sv-SE"/>
        </w:rPr>
        <w:t>, không tính thời gian khắc phục nếu có của tổ chức, cá nhân</w:t>
      </w:r>
      <w:r w:rsidRPr="006E36CE">
        <w:rPr>
          <w:sz w:val="28"/>
          <w:szCs w:val="28"/>
          <w:lang w:val="vi-VN"/>
        </w:rPr>
        <w:t>).</w:t>
      </w:r>
    </w:p>
    <w:p w:rsidR="00811BB0" w:rsidRPr="006E36CE" w:rsidRDefault="00811BB0" w:rsidP="00811BB0">
      <w:pPr>
        <w:spacing w:before="60" w:after="60" w:line="380" w:lineRule="exact"/>
        <w:ind w:firstLine="567"/>
        <w:jc w:val="both"/>
        <w:rPr>
          <w:sz w:val="28"/>
          <w:szCs w:val="28"/>
        </w:rPr>
      </w:pPr>
      <w:r w:rsidRPr="006E36CE">
        <w:rPr>
          <w:b/>
          <w:sz w:val="28"/>
          <w:szCs w:val="28"/>
          <w:lang w:val="vi-VN"/>
        </w:rPr>
        <w:t>5. Đối tượng thực hiện thủ tục hành chính:</w:t>
      </w:r>
      <w:r w:rsidRPr="006E36CE">
        <w:rPr>
          <w:sz w:val="28"/>
          <w:szCs w:val="28"/>
          <w:lang w:val="vi-VN"/>
        </w:rPr>
        <w:t xml:space="preserve"> Tổ chức, cá nhân </w:t>
      </w:r>
    </w:p>
    <w:p w:rsidR="00811BB0" w:rsidRPr="006E36CE" w:rsidRDefault="00811BB0" w:rsidP="00811BB0">
      <w:pPr>
        <w:spacing w:before="60" w:after="60" w:line="380" w:lineRule="exact"/>
        <w:ind w:firstLine="567"/>
        <w:jc w:val="both"/>
        <w:rPr>
          <w:lang w:val="vi-VN"/>
        </w:rPr>
      </w:pPr>
      <w:r w:rsidRPr="006E36CE">
        <w:rPr>
          <w:b/>
          <w:sz w:val="28"/>
          <w:szCs w:val="28"/>
          <w:lang w:val="vi-VN"/>
        </w:rPr>
        <w:lastRenderedPageBreak/>
        <w:t>6. Cơ quan thực hiện thủ tục hành chính:</w:t>
      </w:r>
      <w:r w:rsidRPr="006E36CE">
        <w:rPr>
          <w:lang w:val="vi-VN"/>
        </w:rPr>
        <w:t xml:space="preserve"> </w:t>
      </w:r>
      <w:r w:rsidRPr="006E36CE">
        <w:rPr>
          <w:sz w:val="28"/>
          <w:szCs w:val="28"/>
          <w:lang w:val="vi-VN"/>
        </w:rPr>
        <w:t>Cục Bảo vệ thực vật.</w:t>
      </w:r>
    </w:p>
    <w:p w:rsidR="00811BB0" w:rsidRPr="006E36CE" w:rsidRDefault="00811BB0" w:rsidP="00811BB0">
      <w:pPr>
        <w:spacing w:before="60" w:after="60" w:line="360" w:lineRule="exact"/>
        <w:ind w:firstLine="567"/>
        <w:jc w:val="both"/>
        <w:rPr>
          <w:sz w:val="28"/>
          <w:szCs w:val="28"/>
          <w:lang w:val="vi-VN"/>
        </w:rPr>
      </w:pPr>
      <w:r w:rsidRPr="006E36CE">
        <w:rPr>
          <w:b/>
          <w:sz w:val="28"/>
          <w:szCs w:val="28"/>
          <w:lang w:val="vi-VN"/>
        </w:rPr>
        <w:t>7. Kết quả thực hiện thủ tục hành chính:</w:t>
      </w:r>
      <w:r w:rsidRPr="006E36CE">
        <w:rPr>
          <w:sz w:val="28"/>
          <w:szCs w:val="28"/>
          <w:lang w:val="vi-VN"/>
        </w:rPr>
        <w:t xml:space="preserve"> </w:t>
      </w:r>
    </w:p>
    <w:p w:rsidR="00811BB0" w:rsidRPr="006E36CE" w:rsidRDefault="00811BB0" w:rsidP="00811BB0">
      <w:pPr>
        <w:spacing w:before="60" w:after="60" w:line="360" w:lineRule="exact"/>
        <w:ind w:firstLine="567"/>
        <w:jc w:val="both"/>
        <w:rPr>
          <w:spacing w:val="-6"/>
          <w:sz w:val="28"/>
          <w:szCs w:val="28"/>
          <w:lang w:val="vi-VN"/>
        </w:rPr>
      </w:pPr>
      <w:r w:rsidRPr="006E36CE">
        <w:rPr>
          <w:sz w:val="28"/>
          <w:szCs w:val="28"/>
          <w:lang w:val="vi-VN"/>
        </w:rPr>
        <w:t>Quyết định công nhận phân bón lưu hành tại Việt Nam</w:t>
      </w:r>
      <w:r w:rsidRPr="006E36CE">
        <w:rPr>
          <w:spacing w:val="-6"/>
          <w:sz w:val="28"/>
          <w:szCs w:val="28"/>
          <w:lang w:val="vi-VN"/>
        </w:rPr>
        <w:t>.</w:t>
      </w:r>
    </w:p>
    <w:p w:rsidR="00811BB0" w:rsidRPr="006E36CE" w:rsidRDefault="00811BB0" w:rsidP="00811BB0">
      <w:pPr>
        <w:widowControl w:val="0"/>
        <w:spacing w:before="60" w:after="60" w:line="360" w:lineRule="exact"/>
        <w:ind w:firstLine="567"/>
        <w:jc w:val="both"/>
        <w:rPr>
          <w:b/>
          <w:sz w:val="28"/>
          <w:szCs w:val="28"/>
          <w:lang w:val="vi-VN"/>
        </w:rPr>
      </w:pPr>
      <w:r w:rsidRPr="006E36CE">
        <w:rPr>
          <w:sz w:val="28"/>
          <w:szCs w:val="28"/>
          <w:lang w:val="vi-VN"/>
        </w:rPr>
        <w:t>Thời hạn của Quyết định công nhận là 05 năm.</w:t>
      </w:r>
    </w:p>
    <w:p w:rsidR="00811BB0" w:rsidRPr="006E36CE" w:rsidRDefault="00811BB0" w:rsidP="00811BB0">
      <w:pPr>
        <w:spacing w:before="60" w:after="60" w:line="360" w:lineRule="exact"/>
        <w:ind w:firstLine="567"/>
        <w:jc w:val="both"/>
        <w:rPr>
          <w:sz w:val="28"/>
          <w:szCs w:val="28"/>
          <w:lang w:val="vi-VN"/>
        </w:rPr>
      </w:pPr>
      <w:r w:rsidRPr="006E36CE">
        <w:rPr>
          <w:b/>
          <w:sz w:val="28"/>
          <w:szCs w:val="28"/>
          <w:lang w:val="vi-VN"/>
        </w:rPr>
        <w:t xml:space="preserve">8. Phí: </w:t>
      </w:r>
      <w:r w:rsidRPr="006E36CE">
        <w:rPr>
          <w:bCs/>
          <w:sz w:val="28"/>
          <w:szCs w:val="28"/>
          <w:lang w:val="vi-VN"/>
        </w:rPr>
        <w:t>Không</w:t>
      </w:r>
    </w:p>
    <w:p w:rsidR="00811BB0" w:rsidRPr="006E36CE" w:rsidRDefault="00811BB0" w:rsidP="00811BB0">
      <w:pPr>
        <w:spacing w:before="60" w:after="60" w:line="360" w:lineRule="exact"/>
        <w:ind w:firstLine="567"/>
        <w:jc w:val="both"/>
        <w:rPr>
          <w:spacing w:val="-6"/>
          <w:sz w:val="28"/>
          <w:szCs w:val="28"/>
          <w:lang w:val="vi-VN"/>
        </w:rPr>
      </w:pPr>
      <w:r w:rsidRPr="006E36CE">
        <w:rPr>
          <w:b/>
          <w:spacing w:val="-6"/>
          <w:sz w:val="28"/>
          <w:szCs w:val="28"/>
          <w:lang w:val="vi-VN"/>
        </w:rPr>
        <w:t>9</w:t>
      </w:r>
      <w:r w:rsidRPr="006E36CE">
        <w:rPr>
          <w:spacing w:val="-6"/>
          <w:sz w:val="28"/>
          <w:szCs w:val="28"/>
          <w:lang w:val="vi-VN"/>
        </w:rPr>
        <w:t xml:space="preserve">. </w:t>
      </w:r>
      <w:r w:rsidRPr="006E36CE">
        <w:rPr>
          <w:b/>
          <w:spacing w:val="-6"/>
          <w:sz w:val="28"/>
          <w:szCs w:val="28"/>
          <w:lang w:val="vi-VN"/>
        </w:rPr>
        <w:t>Tên mẫu đơn, mẫu tờ khai:</w:t>
      </w:r>
      <w:r w:rsidRPr="006E36CE">
        <w:rPr>
          <w:spacing w:val="-6"/>
          <w:sz w:val="28"/>
          <w:szCs w:val="28"/>
          <w:lang w:val="vi-VN"/>
        </w:rPr>
        <w:t xml:space="preserve"> </w:t>
      </w:r>
    </w:p>
    <w:p w:rsidR="00811BB0" w:rsidRPr="006E36CE" w:rsidRDefault="00811BB0" w:rsidP="00811BB0">
      <w:pPr>
        <w:spacing w:before="60" w:after="60" w:line="360" w:lineRule="exact"/>
        <w:ind w:firstLine="567"/>
        <w:jc w:val="both"/>
        <w:rPr>
          <w:sz w:val="28"/>
          <w:szCs w:val="28"/>
          <w:lang w:val="sv-SE"/>
        </w:rPr>
      </w:pPr>
      <w:r w:rsidRPr="006E36CE">
        <w:rPr>
          <w:spacing w:val="-6"/>
          <w:sz w:val="28"/>
          <w:szCs w:val="28"/>
          <w:lang w:val="vi-VN"/>
        </w:rPr>
        <w:t xml:space="preserve">- </w:t>
      </w:r>
      <w:r w:rsidRPr="006E36CE">
        <w:rPr>
          <w:spacing w:val="-6"/>
          <w:sz w:val="28"/>
          <w:szCs w:val="28"/>
          <w:lang w:val="sv-SE"/>
        </w:rPr>
        <w:t xml:space="preserve">Mẫu số 01: </w:t>
      </w:r>
      <w:r w:rsidRPr="006E36CE">
        <w:rPr>
          <w:sz w:val="28"/>
          <w:szCs w:val="28"/>
          <w:lang w:val="vi-VN"/>
        </w:rPr>
        <w:t>Đơn đề nghị gia hạn Quyết định công nhận phân bón lưu hành tại Việt Nam</w:t>
      </w:r>
      <w:r w:rsidRPr="006E36CE">
        <w:rPr>
          <w:spacing w:val="-6"/>
          <w:sz w:val="28"/>
          <w:szCs w:val="28"/>
          <w:lang w:val="sv-SE"/>
        </w:rPr>
        <w:t xml:space="preserve"> ban hành kèm theo Nghị định số 84/2019/NĐ-CP</w:t>
      </w:r>
      <w:r w:rsidRPr="006E36CE">
        <w:rPr>
          <w:sz w:val="28"/>
          <w:szCs w:val="28"/>
          <w:lang w:val="sv-SE"/>
        </w:rPr>
        <w:t>.</w:t>
      </w:r>
    </w:p>
    <w:p w:rsidR="00811BB0" w:rsidRPr="006E36CE" w:rsidRDefault="00811BB0" w:rsidP="00811BB0">
      <w:pPr>
        <w:spacing w:before="60" w:after="60" w:line="360" w:lineRule="exact"/>
        <w:ind w:firstLine="567"/>
        <w:jc w:val="both"/>
        <w:rPr>
          <w:sz w:val="28"/>
          <w:szCs w:val="28"/>
          <w:lang w:val="sv-SE"/>
        </w:rPr>
      </w:pPr>
      <w:r w:rsidRPr="006E36CE">
        <w:rPr>
          <w:sz w:val="28"/>
          <w:szCs w:val="28"/>
          <w:lang w:val="sv-SE"/>
        </w:rPr>
        <w:t xml:space="preserve">- Mẫu số 02: Báo cáo tình hình sản xuất, xuất khẩu, nhập khẩu và sử dụng phân bón </w:t>
      </w:r>
      <w:r w:rsidRPr="006E36CE">
        <w:rPr>
          <w:spacing w:val="-6"/>
          <w:sz w:val="28"/>
          <w:szCs w:val="28"/>
          <w:lang w:val="sv-SE"/>
        </w:rPr>
        <w:t>ban hành kèm theo Nghị định số 84/2019/NĐ-CP.</w:t>
      </w:r>
    </w:p>
    <w:p w:rsidR="00811BB0" w:rsidRPr="006E36CE" w:rsidRDefault="00811BB0" w:rsidP="00811BB0">
      <w:pPr>
        <w:spacing w:before="60" w:after="60" w:line="360" w:lineRule="exact"/>
        <w:ind w:firstLine="567"/>
        <w:jc w:val="both"/>
        <w:rPr>
          <w:sz w:val="28"/>
          <w:szCs w:val="28"/>
        </w:rPr>
      </w:pPr>
      <w:r w:rsidRPr="006E36CE">
        <w:rPr>
          <w:b/>
          <w:sz w:val="28"/>
          <w:szCs w:val="28"/>
          <w:lang w:val="vi-VN"/>
        </w:rPr>
        <w:t>10. Yêu cầu, điều kiện thực hiện thủ tục hành chính:</w:t>
      </w:r>
      <w:r w:rsidRPr="006E36CE">
        <w:rPr>
          <w:sz w:val="28"/>
          <w:szCs w:val="28"/>
          <w:lang w:val="vi-VN"/>
        </w:rPr>
        <w:t xml:space="preserve"> </w:t>
      </w:r>
      <w:r w:rsidRPr="006E36CE">
        <w:rPr>
          <w:sz w:val="28"/>
          <w:szCs w:val="28"/>
        </w:rPr>
        <w:t>Không</w:t>
      </w:r>
    </w:p>
    <w:p w:rsidR="00811BB0" w:rsidRPr="006E36CE" w:rsidRDefault="00811BB0" w:rsidP="00811BB0">
      <w:pPr>
        <w:spacing w:line="360" w:lineRule="exact"/>
        <w:ind w:firstLine="567"/>
        <w:jc w:val="both"/>
        <w:rPr>
          <w:b/>
          <w:i/>
          <w:sz w:val="28"/>
          <w:szCs w:val="28"/>
        </w:rPr>
      </w:pPr>
      <w:r w:rsidRPr="006E36CE">
        <w:rPr>
          <w:b/>
          <w:i/>
          <w:sz w:val="28"/>
          <w:szCs w:val="28"/>
          <w:lang w:val="sv-SE"/>
        </w:rPr>
        <w:t xml:space="preserve">10.1. Yêu cầu </w:t>
      </w:r>
      <w:r w:rsidRPr="006E36CE">
        <w:rPr>
          <w:b/>
          <w:bCs/>
          <w:i/>
          <w:sz w:val="28"/>
          <w:szCs w:val="28"/>
          <w:lang w:val="vi-VN"/>
        </w:rPr>
        <w:t>về công nhận phân bón lưu hành</w:t>
      </w:r>
      <w:r w:rsidRPr="006E36CE">
        <w:rPr>
          <w:b/>
          <w:bCs/>
          <w:i/>
          <w:sz w:val="28"/>
          <w:szCs w:val="28"/>
        </w:rPr>
        <w:t xml:space="preserve"> </w:t>
      </w:r>
    </w:p>
    <w:p w:rsidR="00811BB0" w:rsidRPr="006E36CE" w:rsidRDefault="00811BB0" w:rsidP="00811BB0">
      <w:pPr>
        <w:spacing w:line="360" w:lineRule="exact"/>
        <w:ind w:firstLine="567"/>
        <w:jc w:val="both"/>
        <w:rPr>
          <w:sz w:val="28"/>
          <w:szCs w:val="28"/>
          <w:lang w:val="sv-SE"/>
        </w:rPr>
      </w:pPr>
      <w:r w:rsidRPr="006E36CE">
        <w:rPr>
          <w:sz w:val="28"/>
          <w:szCs w:val="28"/>
          <w:lang w:val="sv-SE"/>
        </w:rPr>
        <w:t>a)</w:t>
      </w:r>
      <w:r w:rsidRPr="006E36CE">
        <w:rPr>
          <w:sz w:val="28"/>
          <w:szCs w:val="28"/>
          <w:lang w:val="vi-VN"/>
        </w:rPr>
        <w:t xml:space="preserve"> Phân bón là hàng hóa kinh doanh có điều kiện và phải được cấp Quyết định công nhận phân bón lưu hành tại Việt Nam, trừ phân bón hữu cơ được sản xuất để sử dụng không vì mục đích thương mại, phân bón được nhập khẩu quy định tại khoản 2 Điều 44 của Luật </w:t>
      </w:r>
      <w:r w:rsidRPr="006E36CE">
        <w:rPr>
          <w:sz w:val="28"/>
          <w:szCs w:val="28"/>
          <w:lang w:val="sv-SE"/>
        </w:rPr>
        <w:t>Trồng trọt</w:t>
      </w:r>
      <w:r w:rsidRPr="006E36CE">
        <w:rPr>
          <w:sz w:val="28"/>
          <w:szCs w:val="28"/>
          <w:lang w:val="vi-VN"/>
        </w:rPr>
        <w:t>; phân bón được s</w:t>
      </w:r>
      <w:r w:rsidRPr="006E36CE">
        <w:rPr>
          <w:sz w:val="28"/>
          <w:szCs w:val="28"/>
          <w:lang w:val="sv-SE"/>
        </w:rPr>
        <w:t>ả</w:t>
      </w:r>
      <w:r w:rsidRPr="006E36CE">
        <w:rPr>
          <w:sz w:val="28"/>
          <w:szCs w:val="28"/>
          <w:lang w:val="vi-VN"/>
        </w:rPr>
        <w:t>n xuất để xuất khẩu theo hợp đồng với tổ chức, cá nhân nước ngoài.</w:t>
      </w:r>
    </w:p>
    <w:p w:rsidR="00811BB0" w:rsidRPr="006E36CE" w:rsidRDefault="00811BB0" w:rsidP="00811BB0">
      <w:pPr>
        <w:spacing w:line="360" w:lineRule="exact"/>
        <w:ind w:firstLine="567"/>
        <w:jc w:val="both"/>
        <w:rPr>
          <w:sz w:val="28"/>
          <w:szCs w:val="28"/>
          <w:lang w:val="sv-SE"/>
        </w:rPr>
      </w:pPr>
      <w:r w:rsidRPr="006E36CE">
        <w:rPr>
          <w:sz w:val="28"/>
          <w:szCs w:val="28"/>
          <w:lang w:val="sv-SE"/>
        </w:rPr>
        <w:t>b)</w:t>
      </w:r>
      <w:r w:rsidRPr="006E36CE">
        <w:rPr>
          <w:sz w:val="28"/>
          <w:szCs w:val="28"/>
          <w:lang w:val="vi-VN"/>
        </w:rPr>
        <w:t xml:space="preserve"> Tổ chức, cá nhân trong nước hoặc tổ chức, cá nhân nước ngoài có văn phòng đại diện, chi nhánh công ty hoạt động </w:t>
      </w:r>
      <w:r w:rsidRPr="006E36CE">
        <w:rPr>
          <w:sz w:val="28"/>
          <w:szCs w:val="28"/>
          <w:lang w:val="sv-SE"/>
        </w:rPr>
        <w:t>tr</w:t>
      </w:r>
      <w:r w:rsidRPr="006E36CE">
        <w:rPr>
          <w:sz w:val="28"/>
          <w:szCs w:val="28"/>
          <w:lang w:val="vi-VN"/>
        </w:rPr>
        <w:t>ong l</w:t>
      </w:r>
      <w:r w:rsidRPr="006E36CE">
        <w:rPr>
          <w:sz w:val="28"/>
          <w:szCs w:val="28"/>
          <w:lang w:val="sv-SE"/>
        </w:rPr>
        <w:t>ĩn</w:t>
      </w:r>
      <w:r w:rsidRPr="006E36CE">
        <w:rPr>
          <w:sz w:val="28"/>
          <w:szCs w:val="28"/>
          <w:lang w:val="vi-VN"/>
        </w:rPr>
        <w:t>h vực phân bón tại Việt Nam được đứng tên đăng ký công nhận lưu hành phân bón.</w:t>
      </w:r>
    </w:p>
    <w:p w:rsidR="00811BB0" w:rsidRPr="006E36CE" w:rsidRDefault="00811BB0" w:rsidP="00811BB0">
      <w:pPr>
        <w:spacing w:line="360" w:lineRule="exact"/>
        <w:ind w:firstLine="567"/>
        <w:jc w:val="both"/>
        <w:rPr>
          <w:sz w:val="28"/>
          <w:szCs w:val="28"/>
          <w:lang w:val="sv-SE"/>
        </w:rPr>
      </w:pPr>
      <w:r w:rsidRPr="006E36CE">
        <w:rPr>
          <w:sz w:val="28"/>
          <w:szCs w:val="28"/>
          <w:lang w:val="sv-SE"/>
        </w:rPr>
        <w:t>c)</w:t>
      </w:r>
      <w:r w:rsidRPr="006E36CE">
        <w:rPr>
          <w:sz w:val="28"/>
          <w:szCs w:val="28"/>
          <w:lang w:val="vi-VN"/>
        </w:rPr>
        <w:t xml:space="preserve"> Mỗi tổ chức, cá nhân chỉ được đứng tên đăng ký công nhận một tên phân bón cho mỗi công thức thành phần, hàm lượng dinh dưỡng phân bón.</w:t>
      </w:r>
    </w:p>
    <w:p w:rsidR="00811BB0" w:rsidRPr="006E36CE" w:rsidRDefault="00811BB0" w:rsidP="00811BB0">
      <w:pPr>
        <w:spacing w:before="60" w:after="60" w:line="360" w:lineRule="exact"/>
        <w:ind w:firstLine="567"/>
        <w:jc w:val="both"/>
        <w:rPr>
          <w:b/>
          <w:i/>
          <w:sz w:val="28"/>
          <w:szCs w:val="28"/>
          <w:lang w:val="sv-SE"/>
        </w:rPr>
      </w:pPr>
      <w:r w:rsidRPr="006E36CE">
        <w:rPr>
          <w:b/>
          <w:i/>
          <w:sz w:val="28"/>
          <w:szCs w:val="28"/>
        </w:rPr>
        <w:t xml:space="preserve">10.2. </w:t>
      </w:r>
      <w:r w:rsidRPr="006E36CE">
        <w:rPr>
          <w:b/>
          <w:i/>
          <w:sz w:val="28"/>
          <w:szCs w:val="28"/>
          <w:lang w:val="vi-VN"/>
        </w:rPr>
        <w:t>Quyết định công nhận phân bón lưu hành tại Việt Nam được gia hạn khi đáp ứng điều kiện sau đây:</w:t>
      </w:r>
    </w:p>
    <w:p w:rsidR="00811BB0" w:rsidRPr="006E36CE" w:rsidRDefault="00811BB0" w:rsidP="00811BB0">
      <w:pPr>
        <w:spacing w:before="60" w:after="60" w:line="360" w:lineRule="exact"/>
        <w:ind w:firstLine="567"/>
        <w:jc w:val="both"/>
        <w:rPr>
          <w:sz w:val="28"/>
          <w:szCs w:val="28"/>
          <w:lang w:val="sv-SE"/>
        </w:rPr>
      </w:pPr>
      <w:r w:rsidRPr="006E36CE">
        <w:rPr>
          <w:sz w:val="28"/>
          <w:szCs w:val="28"/>
          <w:lang w:val="vi-VN"/>
        </w:rPr>
        <w:t>a) Khi tổ chức, cá nhân có yêu cầu;</w:t>
      </w:r>
    </w:p>
    <w:p w:rsidR="00811BB0" w:rsidRPr="006E36CE" w:rsidRDefault="00811BB0" w:rsidP="00811BB0">
      <w:pPr>
        <w:spacing w:before="60" w:after="60" w:line="360" w:lineRule="exact"/>
        <w:ind w:firstLine="567"/>
        <w:jc w:val="both"/>
        <w:rPr>
          <w:sz w:val="28"/>
          <w:szCs w:val="28"/>
          <w:lang w:val="sv-SE"/>
        </w:rPr>
      </w:pPr>
      <w:r w:rsidRPr="006E36CE">
        <w:rPr>
          <w:sz w:val="28"/>
          <w:szCs w:val="28"/>
          <w:lang w:val="vi-VN"/>
        </w:rPr>
        <w:t>b) Đáp ứng chỉ tiêu chất lượng theo quy chuẩn kỹ thuật quốc gia về chất lượng phân bón;</w:t>
      </w:r>
    </w:p>
    <w:p w:rsidR="00811BB0" w:rsidRPr="006E36CE" w:rsidRDefault="00811BB0" w:rsidP="00811BB0">
      <w:pPr>
        <w:spacing w:before="60" w:after="60" w:line="360" w:lineRule="exact"/>
        <w:ind w:firstLine="567"/>
        <w:jc w:val="both"/>
        <w:rPr>
          <w:sz w:val="28"/>
          <w:szCs w:val="28"/>
          <w:lang w:val="sv-SE"/>
        </w:rPr>
      </w:pPr>
      <w:r w:rsidRPr="006E36CE">
        <w:rPr>
          <w:sz w:val="28"/>
          <w:szCs w:val="28"/>
          <w:lang w:val="vi-VN"/>
        </w:rPr>
        <w:t>c) Báo cáo tình hình sản xuất, xuất khẩu, nhập khẩu và sử dụng phân bón theo quy định.</w:t>
      </w:r>
    </w:p>
    <w:p w:rsidR="00811BB0" w:rsidRPr="006E36CE" w:rsidRDefault="00811BB0" w:rsidP="00811BB0">
      <w:pPr>
        <w:spacing w:before="60" w:after="60" w:line="360" w:lineRule="exact"/>
        <w:ind w:firstLine="567"/>
        <w:jc w:val="both"/>
        <w:rPr>
          <w:spacing w:val="-6"/>
          <w:sz w:val="28"/>
          <w:szCs w:val="28"/>
          <w:lang w:val="vi-VN"/>
        </w:rPr>
      </w:pPr>
      <w:r w:rsidRPr="006E36CE">
        <w:rPr>
          <w:b/>
          <w:sz w:val="28"/>
          <w:szCs w:val="28"/>
          <w:lang w:val="vi-VN"/>
        </w:rPr>
        <w:t>11. Căn cứ pháp lý của thủ tục hành chính:</w:t>
      </w:r>
      <w:r w:rsidRPr="006E36CE">
        <w:rPr>
          <w:spacing w:val="-6"/>
          <w:sz w:val="28"/>
          <w:szCs w:val="28"/>
          <w:lang w:val="vi-VN"/>
        </w:rPr>
        <w:t xml:space="preserve"> </w:t>
      </w:r>
    </w:p>
    <w:p w:rsidR="00811BB0" w:rsidRPr="006E36CE" w:rsidRDefault="00811BB0" w:rsidP="00811BB0">
      <w:pPr>
        <w:spacing w:before="60" w:after="60" w:line="360" w:lineRule="exact"/>
        <w:ind w:firstLine="567"/>
        <w:jc w:val="both"/>
        <w:rPr>
          <w:spacing w:val="-6"/>
          <w:sz w:val="28"/>
          <w:szCs w:val="28"/>
          <w:lang w:val="sv-SE"/>
        </w:rPr>
      </w:pPr>
      <w:r w:rsidRPr="006E36CE">
        <w:rPr>
          <w:spacing w:val="-6"/>
          <w:sz w:val="28"/>
          <w:szCs w:val="28"/>
          <w:lang w:val="sv-SE"/>
        </w:rPr>
        <w:t>- Điều 36, Điều 37 Luật Trồng trọt năm 2018</w:t>
      </w:r>
    </w:p>
    <w:p w:rsidR="00811BB0" w:rsidRPr="006E36CE" w:rsidRDefault="00811BB0" w:rsidP="00811BB0">
      <w:pPr>
        <w:spacing w:before="60" w:after="60" w:line="360" w:lineRule="exact"/>
        <w:ind w:firstLine="567"/>
        <w:jc w:val="both"/>
        <w:rPr>
          <w:sz w:val="28"/>
          <w:szCs w:val="28"/>
          <w:lang w:val="sv-SE"/>
        </w:rPr>
      </w:pPr>
      <w:r w:rsidRPr="006E36CE">
        <w:rPr>
          <w:spacing w:val="-6"/>
          <w:sz w:val="28"/>
          <w:szCs w:val="28"/>
          <w:lang w:val="sv-SE"/>
        </w:rPr>
        <w:t>- Điều 4, Điều 7, Điều 25 Nghị định số 84/2019/NĐ-CP</w:t>
      </w:r>
      <w:r w:rsidRPr="006E36CE">
        <w:rPr>
          <w:sz w:val="28"/>
          <w:szCs w:val="28"/>
          <w:lang w:val="sv-SE"/>
        </w:rPr>
        <w:t xml:space="preserve"> ngày 14/11/2019 của Chính phủ quy định về quản lý phân bón.</w:t>
      </w:r>
    </w:p>
    <w:p w:rsidR="00811BB0" w:rsidRPr="006E36CE" w:rsidRDefault="00811BB0" w:rsidP="00811BB0">
      <w:pPr>
        <w:jc w:val="right"/>
        <w:rPr>
          <w:b/>
          <w:lang w:val="da-DK"/>
        </w:rPr>
      </w:pPr>
    </w:p>
    <w:p w:rsidR="00811BB0" w:rsidRPr="006E36CE" w:rsidRDefault="00811BB0" w:rsidP="00811BB0">
      <w:pPr>
        <w:jc w:val="right"/>
        <w:rPr>
          <w:b/>
          <w:lang w:val="da-DK"/>
        </w:rPr>
      </w:pPr>
    </w:p>
    <w:p w:rsidR="00811BB0" w:rsidRPr="006E36CE" w:rsidRDefault="00811BB0" w:rsidP="00811BB0">
      <w:pPr>
        <w:jc w:val="right"/>
        <w:rPr>
          <w:b/>
          <w:lang w:val="da-DK"/>
        </w:rPr>
      </w:pPr>
    </w:p>
    <w:p w:rsidR="00811BB0" w:rsidRPr="006E36CE" w:rsidRDefault="00811BB0" w:rsidP="00811BB0">
      <w:pPr>
        <w:jc w:val="right"/>
        <w:rPr>
          <w:b/>
          <w:lang w:val="da-DK"/>
        </w:rPr>
      </w:pPr>
    </w:p>
    <w:p w:rsidR="00811BB0" w:rsidRPr="006E36CE" w:rsidRDefault="00811BB0" w:rsidP="00811BB0">
      <w:pPr>
        <w:jc w:val="right"/>
        <w:rPr>
          <w:b/>
          <w:lang w:val="da-DK"/>
        </w:rPr>
      </w:pPr>
    </w:p>
    <w:p w:rsidR="00811BB0" w:rsidRPr="006E36CE" w:rsidRDefault="00811BB0" w:rsidP="00811BB0">
      <w:pPr>
        <w:jc w:val="right"/>
        <w:rPr>
          <w:b/>
          <w:lang w:val="da-DK"/>
        </w:rPr>
      </w:pPr>
      <w:r w:rsidRPr="006E36CE">
        <w:rPr>
          <w:b/>
          <w:lang w:val="da-DK"/>
        </w:rPr>
        <w:lastRenderedPageBreak/>
        <w:t>Mẫu số 01</w:t>
      </w:r>
    </w:p>
    <w:tbl>
      <w:tblPr>
        <w:tblW w:w="0" w:type="auto"/>
        <w:tblInd w:w="-34" w:type="dxa"/>
        <w:tblLook w:val="04A0" w:firstRow="1" w:lastRow="0" w:firstColumn="1" w:lastColumn="0" w:noHBand="0" w:noVBand="1"/>
      </w:tblPr>
      <w:tblGrid>
        <w:gridCol w:w="3544"/>
        <w:gridCol w:w="5778"/>
      </w:tblGrid>
      <w:tr w:rsidR="00811BB0" w:rsidRPr="006E36CE" w:rsidTr="004B50A4">
        <w:tc>
          <w:tcPr>
            <w:tcW w:w="3544" w:type="dxa"/>
            <w:shd w:val="clear" w:color="auto" w:fill="auto"/>
          </w:tcPr>
          <w:p w:rsidR="00811BB0" w:rsidRPr="006E36CE" w:rsidRDefault="00811BB0" w:rsidP="004B50A4">
            <w:pPr>
              <w:spacing w:after="40" w:line="360" w:lineRule="exact"/>
              <w:jc w:val="center"/>
              <w:rPr>
                <w:rFonts w:cs="Microsoft Sans Serif"/>
                <w:b/>
                <w:sz w:val="26"/>
                <w:szCs w:val="26"/>
                <w:lang w:val="da-DK"/>
              </w:rPr>
            </w:pPr>
            <w:r>
              <w:rPr>
                <w:b/>
                <w:noProof/>
                <w:sz w:val="26"/>
                <w:szCs w:val="26"/>
              </w:rPr>
              <mc:AlternateContent>
                <mc:Choice Requires="wps">
                  <w:drawing>
                    <wp:anchor distT="4294967291" distB="4294967291" distL="114300" distR="114300" simplePos="0" relativeHeight="251660288" behindDoc="0" locked="0" layoutInCell="1" allowOverlap="1">
                      <wp:simplePos x="0" y="0"/>
                      <wp:positionH relativeFrom="column">
                        <wp:posOffset>600075</wp:posOffset>
                      </wp:positionH>
                      <wp:positionV relativeFrom="paragraph">
                        <wp:posOffset>231139</wp:posOffset>
                      </wp:positionV>
                      <wp:extent cx="954405" cy="0"/>
                      <wp:effectExtent l="0" t="0" r="17145" b="1905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44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0255B1" id="Straight Connector 34"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7.25pt,18.2pt" to="122.4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1RxHAIAADc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"/>
                  </w:pict>
                </mc:Fallback>
              </mc:AlternateContent>
            </w:r>
            <w:r w:rsidRPr="006E36CE">
              <w:rPr>
                <w:b/>
                <w:sz w:val="26"/>
                <w:szCs w:val="26"/>
                <w:lang w:val="da-DK"/>
              </w:rPr>
              <w:t>TÊN TỔ CHỨC, CÁ NHÂN</w:t>
            </w:r>
          </w:p>
          <w:p w:rsidR="00811BB0" w:rsidRPr="006E36CE" w:rsidRDefault="00811BB0" w:rsidP="004B50A4">
            <w:pPr>
              <w:jc w:val="center"/>
              <w:rPr>
                <w:rFonts w:cs="Microsoft Sans Serif"/>
                <w:b/>
                <w:sz w:val="26"/>
                <w:szCs w:val="26"/>
                <w:lang w:val="da-DK"/>
              </w:rPr>
            </w:pPr>
          </w:p>
          <w:p w:rsidR="00811BB0" w:rsidRPr="006E36CE" w:rsidRDefault="00811BB0" w:rsidP="004B50A4">
            <w:pPr>
              <w:jc w:val="center"/>
              <w:rPr>
                <w:sz w:val="26"/>
                <w:szCs w:val="26"/>
                <w:lang w:val="da-DK"/>
              </w:rPr>
            </w:pPr>
            <w:r w:rsidRPr="006E36CE">
              <w:rPr>
                <w:sz w:val="26"/>
                <w:szCs w:val="26"/>
                <w:lang w:val="da-DK"/>
              </w:rPr>
              <w:t>Số:……………….</w:t>
            </w:r>
          </w:p>
        </w:tc>
        <w:tc>
          <w:tcPr>
            <w:tcW w:w="5778" w:type="dxa"/>
            <w:shd w:val="clear" w:color="auto" w:fill="auto"/>
          </w:tcPr>
          <w:p w:rsidR="00811BB0" w:rsidRPr="006E36CE" w:rsidRDefault="00811BB0" w:rsidP="004B50A4">
            <w:pPr>
              <w:jc w:val="center"/>
              <w:rPr>
                <w:b/>
                <w:sz w:val="26"/>
                <w:szCs w:val="26"/>
                <w:lang w:val="da-DK"/>
              </w:rPr>
            </w:pPr>
            <w:r w:rsidRPr="006E36CE">
              <w:rPr>
                <w:b/>
                <w:sz w:val="26"/>
                <w:szCs w:val="26"/>
                <w:lang w:val="da-DK"/>
              </w:rPr>
              <w:t>CỘNG HOÀ XÃ HỘI CHỦ NGHĨA VIỆT NAM</w:t>
            </w:r>
          </w:p>
          <w:p w:rsidR="00811BB0" w:rsidRPr="006E36CE" w:rsidRDefault="00811BB0" w:rsidP="004B50A4">
            <w:pPr>
              <w:jc w:val="center"/>
              <w:rPr>
                <w:b/>
                <w:sz w:val="28"/>
                <w:szCs w:val="28"/>
                <w:lang w:val="da-DK"/>
              </w:rPr>
            </w:pPr>
            <w:r w:rsidRPr="006E36CE">
              <w:rPr>
                <w:b/>
                <w:sz w:val="28"/>
                <w:szCs w:val="28"/>
                <w:lang w:val="da-DK"/>
              </w:rPr>
              <w:t>Độc lập - Tự do - Hạnh phúc</w:t>
            </w:r>
          </w:p>
          <w:p w:rsidR="00811BB0" w:rsidRPr="006E36CE" w:rsidRDefault="00811BB0" w:rsidP="004B50A4">
            <w:pPr>
              <w:spacing w:before="120" w:after="40" w:line="360" w:lineRule="exact"/>
              <w:ind w:left="34"/>
              <w:jc w:val="center"/>
              <w:rPr>
                <w:b/>
                <w:sz w:val="28"/>
                <w:szCs w:val="28"/>
              </w:rPr>
            </w:pPr>
            <w:r>
              <w:rPr>
                <w:b/>
                <w:noProof/>
                <w:sz w:val="28"/>
                <w:szCs w:val="28"/>
              </w:rPr>
              <mc:AlternateContent>
                <mc:Choice Requires="wps">
                  <w:drawing>
                    <wp:anchor distT="4294967291" distB="4294967291" distL="114300" distR="114300" simplePos="0" relativeHeight="251659264" behindDoc="0" locked="0" layoutInCell="1" allowOverlap="1">
                      <wp:simplePos x="0" y="0"/>
                      <wp:positionH relativeFrom="column">
                        <wp:posOffset>678815</wp:posOffset>
                      </wp:positionH>
                      <wp:positionV relativeFrom="paragraph">
                        <wp:posOffset>5714</wp:posOffset>
                      </wp:positionV>
                      <wp:extent cx="2146300" cy="0"/>
                      <wp:effectExtent l="0" t="0" r="25400" b="1905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850CD4" id="Straight Connector 33"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3.45pt,.45pt" to="222.4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WQaHgIAADg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"/>
                  </w:pict>
                </mc:Fallback>
              </mc:AlternateContent>
            </w:r>
            <w:r w:rsidRPr="006E36CE">
              <w:rPr>
                <w:i/>
                <w:sz w:val="28"/>
                <w:szCs w:val="28"/>
                <w:lang w:val="vi-VN"/>
              </w:rPr>
              <w:t>……., ngày……tháng…..năm ……..</w:t>
            </w:r>
          </w:p>
        </w:tc>
      </w:tr>
    </w:tbl>
    <w:p w:rsidR="00811BB0" w:rsidRPr="006E36CE" w:rsidRDefault="00811BB0" w:rsidP="00811BB0">
      <w:pPr>
        <w:spacing w:line="360" w:lineRule="exact"/>
        <w:jc w:val="center"/>
        <w:rPr>
          <w:b/>
          <w:sz w:val="28"/>
          <w:szCs w:val="28"/>
        </w:rPr>
      </w:pPr>
    </w:p>
    <w:p w:rsidR="00811BB0" w:rsidRPr="006E36CE" w:rsidRDefault="00811BB0" w:rsidP="00811BB0">
      <w:pPr>
        <w:spacing w:line="360" w:lineRule="exact"/>
        <w:jc w:val="center"/>
        <w:rPr>
          <w:b/>
          <w:sz w:val="26"/>
          <w:szCs w:val="26"/>
        </w:rPr>
      </w:pPr>
      <w:r w:rsidRPr="006E36CE">
        <w:rPr>
          <w:b/>
          <w:sz w:val="26"/>
          <w:szCs w:val="26"/>
        </w:rPr>
        <w:t>ĐƠN ĐỀ NGHỊ CẤP/CẤP LẠI/GIA HẠN</w:t>
      </w:r>
    </w:p>
    <w:p w:rsidR="00811BB0" w:rsidRPr="006E36CE" w:rsidRDefault="00811BB0" w:rsidP="00811BB0">
      <w:pPr>
        <w:spacing w:line="360" w:lineRule="exact"/>
        <w:jc w:val="center"/>
        <w:rPr>
          <w:b/>
          <w:sz w:val="26"/>
          <w:szCs w:val="26"/>
        </w:rPr>
      </w:pPr>
      <w:r w:rsidRPr="006E36CE">
        <w:rPr>
          <w:b/>
          <w:sz w:val="26"/>
          <w:szCs w:val="26"/>
        </w:rPr>
        <w:t>QUYẾT ĐỊNH CÔNG NHẬN PHÂN BÓN LƯU HÀNH TẠI VIỆT NAM</w:t>
      </w:r>
    </w:p>
    <w:p w:rsidR="00811BB0" w:rsidRPr="006E36CE" w:rsidRDefault="00811BB0" w:rsidP="00811BB0">
      <w:pPr>
        <w:spacing w:line="360" w:lineRule="exact"/>
        <w:jc w:val="center"/>
        <w:rPr>
          <w:b/>
          <w:sz w:val="26"/>
          <w:szCs w:val="26"/>
        </w:rPr>
      </w:pPr>
    </w:p>
    <w:p w:rsidR="00811BB0" w:rsidRPr="006E36CE" w:rsidRDefault="00811BB0" w:rsidP="00811BB0">
      <w:pPr>
        <w:spacing w:after="80"/>
        <w:jc w:val="center"/>
        <w:rPr>
          <w:b/>
          <w:sz w:val="26"/>
          <w:szCs w:val="26"/>
        </w:rPr>
      </w:pPr>
      <w:r w:rsidRPr="006E36CE">
        <w:rPr>
          <w:sz w:val="26"/>
          <w:szCs w:val="26"/>
        </w:rPr>
        <w:t>Kính gửi: Cục Bảo vệ thực vật</w:t>
      </w:r>
    </w:p>
    <w:p w:rsidR="00811BB0" w:rsidRPr="006E36CE" w:rsidRDefault="00811BB0" w:rsidP="00811BB0">
      <w:pPr>
        <w:spacing w:after="80"/>
        <w:jc w:val="center"/>
        <w:rPr>
          <w:i/>
          <w:sz w:val="26"/>
          <w:szCs w:val="26"/>
        </w:rPr>
      </w:pPr>
    </w:p>
    <w:p w:rsidR="00811BB0" w:rsidRPr="006E36CE" w:rsidRDefault="00811BB0" w:rsidP="00811BB0">
      <w:pPr>
        <w:tabs>
          <w:tab w:val="left" w:leader="dot" w:pos="9072"/>
        </w:tabs>
        <w:spacing w:after="80"/>
        <w:jc w:val="both"/>
        <w:rPr>
          <w:sz w:val="26"/>
          <w:szCs w:val="26"/>
        </w:rPr>
      </w:pPr>
      <w:r w:rsidRPr="006E36CE">
        <w:rPr>
          <w:sz w:val="26"/>
          <w:szCs w:val="26"/>
        </w:rPr>
        <w:t>Tên tổ chức, cá nhân đăng ký:.................................................................................</w:t>
      </w:r>
      <w:r w:rsidRPr="006E36CE">
        <w:rPr>
          <w:sz w:val="26"/>
          <w:szCs w:val="26"/>
        </w:rPr>
        <w:tab/>
      </w:r>
    </w:p>
    <w:p w:rsidR="00811BB0" w:rsidRPr="006E36CE" w:rsidRDefault="00811BB0" w:rsidP="00811BB0">
      <w:pPr>
        <w:tabs>
          <w:tab w:val="left" w:leader="dot" w:pos="9072"/>
        </w:tabs>
        <w:spacing w:after="80"/>
        <w:jc w:val="both"/>
        <w:rPr>
          <w:sz w:val="26"/>
          <w:szCs w:val="26"/>
        </w:rPr>
      </w:pPr>
      <w:r w:rsidRPr="006E36CE">
        <w:rPr>
          <w:sz w:val="26"/>
          <w:szCs w:val="26"/>
          <w:lang w:val="vi-VN"/>
        </w:rPr>
        <w:t>Địa</w:t>
      </w:r>
      <w:r w:rsidRPr="006E36CE">
        <w:rPr>
          <w:sz w:val="26"/>
          <w:szCs w:val="26"/>
        </w:rPr>
        <w:t xml:space="preserve"> chỉ: ............................................................................</w:t>
      </w:r>
      <w:r w:rsidRPr="006E36CE">
        <w:rPr>
          <w:sz w:val="26"/>
          <w:szCs w:val="26"/>
        </w:rPr>
        <w:tab/>
      </w:r>
    </w:p>
    <w:p w:rsidR="00811BB0" w:rsidRPr="006E36CE" w:rsidRDefault="00811BB0" w:rsidP="00811BB0">
      <w:pPr>
        <w:tabs>
          <w:tab w:val="left" w:leader="dot" w:pos="9072"/>
        </w:tabs>
        <w:spacing w:after="80"/>
        <w:jc w:val="both"/>
        <w:rPr>
          <w:sz w:val="26"/>
          <w:szCs w:val="26"/>
        </w:rPr>
      </w:pPr>
      <w:r w:rsidRPr="006E36CE">
        <w:rPr>
          <w:sz w:val="26"/>
          <w:szCs w:val="26"/>
        </w:rPr>
        <w:t>Mã số doanh nghiệp/Chứng minh nhân dân/Căn cước công dân: ....................................</w:t>
      </w:r>
    </w:p>
    <w:p w:rsidR="00811BB0" w:rsidRPr="006E36CE" w:rsidRDefault="00811BB0" w:rsidP="00811BB0">
      <w:pPr>
        <w:tabs>
          <w:tab w:val="left" w:pos="8745"/>
          <w:tab w:val="left" w:leader="dot" w:pos="9072"/>
        </w:tabs>
        <w:spacing w:after="80"/>
        <w:rPr>
          <w:sz w:val="26"/>
          <w:szCs w:val="26"/>
          <w:lang w:val="fr-FR"/>
        </w:rPr>
      </w:pPr>
      <w:r w:rsidRPr="006E36CE">
        <w:rPr>
          <w:sz w:val="26"/>
          <w:szCs w:val="26"/>
          <w:lang w:val="fr-FR"/>
        </w:rPr>
        <w:t>Điện thoại: ……………………Fax: ……..……………E-mail: ………………..…….</w:t>
      </w:r>
      <w:r w:rsidRPr="006E36CE">
        <w:rPr>
          <w:sz w:val="26"/>
          <w:szCs w:val="26"/>
          <w:lang w:val="fr-FR"/>
        </w:rPr>
        <w:tab/>
      </w:r>
    </w:p>
    <w:p w:rsidR="00811BB0" w:rsidRPr="006E36CE" w:rsidRDefault="00811BB0" w:rsidP="00811BB0">
      <w:pPr>
        <w:spacing w:before="240" w:after="80"/>
        <w:ind w:right="333"/>
        <w:jc w:val="center"/>
        <w:rPr>
          <w:b/>
          <w:sz w:val="26"/>
          <w:szCs w:val="26"/>
          <w:lang w:val="fr-FR"/>
        </w:rPr>
      </w:pPr>
      <w:r w:rsidRPr="006E36CE">
        <w:rPr>
          <w:b/>
          <w:sz w:val="26"/>
          <w:szCs w:val="26"/>
          <w:lang w:val="fr-FR"/>
        </w:rPr>
        <w:t>ĐỀ NGHỊ</w:t>
      </w:r>
    </w:p>
    <w:p w:rsidR="00811BB0" w:rsidRPr="006E36CE" w:rsidRDefault="00811BB0" w:rsidP="00811BB0">
      <w:pPr>
        <w:spacing w:after="80"/>
        <w:rPr>
          <w:b/>
          <w:i/>
          <w:sz w:val="26"/>
          <w:szCs w:val="26"/>
          <w:lang w:val="fr-FR"/>
        </w:rPr>
      </w:pPr>
      <w:r w:rsidRPr="006E36CE">
        <w:rPr>
          <w:sz w:val="26"/>
          <w:szCs w:val="26"/>
        </w:rPr>
        <w:fldChar w:fldCharType="begin">
          <w:ffData>
            <w:name w:val=""/>
            <w:enabled/>
            <w:calcOnExit w:val="0"/>
            <w:checkBox>
              <w:sizeAuto/>
              <w:default w:val="0"/>
            </w:checkBox>
          </w:ffData>
        </w:fldChar>
      </w:r>
      <w:r w:rsidRPr="006E36CE">
        <w:rPr>
          <w:sz w:val="26"/>
          <w:szCs w:val="26"/>
          <w:lang w:val="fr-FR"/>
        </w:rPr>
        <w:instrText xml:space="preserve"> FORMCHECKBOX </w:instrText>
      </w:r>
      <w:r w:rsidR="00453C95">
        <w:rPr>
          <w:sz w:val="26"/>
          <w:szCs w:val="26"/>
        </w:rPr>
      </w:r>
      <w:r w:rsidR="00453C95">
        <w:rPr>
          <w:sz w:val="26"/>
          <w:szCs w:val="26"/>
        </w:rPr>
        <w:fldChar w:fldCharType="separate"/>
      </w:r>
      <w:r w:rsidRPr="006E36CE">
        <w:rPr>
          <w:sz w:val="26"/>
          <w:szCs w:val="26"/>
        </w:rPr>
        <w:fldChar w:fldCharType="end"/>
      </w:r>
      <w:r w:rsidRPr="006E36CE">
        <w:rPr>
          <w:b/>
          <w:i/>
          <w:sz w:val="26"/>
          <w:szCs w:val="26"/>
          <w:lang w:val="fr-FR"/>
        </w:rPr>
        <w:t xml:space="preserve"> Cấp</w:t>
      </w:r>
    </w:p>
    <w:p w:rsidR="00811BB0" w:rsidRPr="006E36CE" w:rsidRDefault="00811BB0" w:rsidP="00811BB0">
      <w:pPr>
        <w:widowControl w:val="0"/>
        <w:spacing w:after="80"/>
        <w:ind w:firstLine="567"/>
        <w:jc w:val="both"/>
        <w:rPr>
          <w:sz w:val="26"/>
          <w:szCs w:val="26"/>
          <w:lang w:val="vi-VN"/>
        </w:rPr>
      </w:pPr>
      <w:r w:rsidRPr="006E36CE">
        <w:rPr>
          <w:sz w:val="26"/>
          <w:szCs w:val="26"/>
        </w:rPr>
        <w:fldChar w:fldCharType="begin">
          <w:ffData>
            <w:name w:val=""/>
            <w:enabled/>
            <w:calcOnExit w:val="0"/>
            <w:checkBox>
              <w:sizeAuto/>
              <w:default w:val="0"/>
            </w:checkBox>
          </w:ffData>
        </w:fldChar>
      </w:r>
      <w:r w:rsidRPr="006E36CE">
        <w:rPr>
          <w:sz w:val="26"/>
          <w:szCs w:val="26"/>
          <w:lang w:val="fr-FR"/>
        </w:rPr>
        <w:instrText xml:space="preserve"> FORMCHECKBOX </w:instrText>
      </w:r>
      <w:r w:rsidR="00453C95">
        <w:rPr>
          <w:sz w:val="26"/>
          <w:szCs w:val="26"/>
        </w:rPr>
      </w:r>
      <w:r w:rsidR="00453C95">
        <w:rPr>
          <w:sz w:val="26"/>
          <w:szCs w:val="26"/>
        </w:rPr>
        <w:fldChar w:fldCharType="separate"/>
      </w:r>
      <w:r w:rsidRPr="006E36CE">
        <w:rPr>
          <w:sz w:val="26"/>
          <w:szCs w:val="26"/>
        </w:rPr>
        <w:fldChar w:fldCharType="end"/>
      </w:r>
      <w:r w:rsidRPr="006E36CE">
        <w:rPr>
          <w:sz w:val="26"/>
          <w:szCs w:val="26"/>
          <w:lang w:val="vi-VN"/>
        </w:rPr>
        <w:t xml:space="preserve"> Phân bón được nghiên cứu </w:t>
      </w:r>
      <w:r w:rsidRPr="006E36CE">
        <w:rPr>
          <w:sz w:val="26"/>
          <w:szCs w:val="26"/>
          <w:lang w:val="fr-FR"/>
        </w:rPr>
        <w:t xml:space="preserve">hoặc </w:t>
      </w:r>
      <w:r w:rsidRPr="006E36CE">
        <w:rPr>
          <w:sz w:val="26"/>
          <w:szCs w:val="26"/>
          <w:lang w:val="vi-VN"/>
        </w:rPr>
        <w:t>tạo ra trong nước;</w:t>
      </w:r>
    </w:p>
    <w:p w:rsidR="00811BB0" w:rsidRPr="006E36CE" w:rsidRDefault="00811BB0" w:rsidP="00811BB0">
      <w:pPr>
        <w:widowControl w:val="0"/>
        <w:spacing w:after="80"/>
        <w:ind w:firstLine="567"/>
        <w:jc w:val="both"/>
        <w:rPr>
          <w:sz w:val="26"/>
          <w:szCs w:val="26"/>
          <w:lang w:val="vi-VN"/>
        </w:rPr>
      </w:pPr>
      <w:r w:rsidRPr="006E36CE">
        <w:rPr>
          <w:sz w:val="26"/>
          <w:szCs w:val="26"/>
        </w:rPr>
        <w:fldChar w:fldCharType="begin">
          <w:ffData>
            <w:name w:val=""/>
            <w:enabled/>
            <w:calcOnExit w:val="0"/>
            <w:checkBox>
              <w:sizeAuto/>
              <w:default w:val="0"/>
            </w:checkBox>
          </w:ffData>
        </w:fldChar>
      </w:r>
      <w:r w:rsidRPr="006E36CE">
        <w:rPr>
          <w:sz w:val="26"/>
          <w:szCs w:val="26"/>
          <w:lang w:val="vi-VN"/>
        </w:rPr>
        <w:instrText xml:space="preserve"> FORMCHECKBOX </w:instrText>
      </w:r>
      <w:r w:rsidR="00453C95">
        <w:rPr>
          <w:sz w:val="26"/>
          <w:szCs w:val="26"/>
        </w:rPr>
      </w:r>
      <w:r w:rsidR="00453C95">
        <w:rPr>
          <w:sz w:val="26"/>
          <w:szCs w:val="26"/>
        </w:rPr>
        <w:fldChar w:fldCharType="separate"/>
      </w:r>
      <w:r w:rsidRPr="006E36CE">
        <w:rPr>
          <w:sz w:val="26"/>
          <w:szCs w:val="26"/>
        </w:rPr>
        <w:fldChar w:fldCharType="end"/>
      </w:r>
      <w:r w:rsidRPr="006E36CE">
        <w:rPr>
          <w:sz w:val="26"/>
          <w:szCs w:val="26"/>
          <w:lang w:val="vi-VN"/>
        </w:rPr>
        <w:t xml:space="preserve"> Phân bón được nhập khẩu lần đầu vào Việt Nam; </w:t>
      </w:r>
    </w:p>
    <w:p w:rsidR="00811BB0" w:rsidRPr="006E36CE" w:rsidRDefault="00811BB0" w:rsidP="00811BB0">
      <w:pPr>
        <w:widowControl w:val="0"/>
        <w:tabs>
          <w:tab w:val="center" w:pos="4895"/>
        </w:tabs>
        <w:spacing w:after="80"/>
        <w:ind w:firstLine="567"/>
        <w:jc w:val="both"/>
        <w:rPr>
          <w:sz w:val="26"/>
          <w:szCs w:val="26"/>
          <w:lang w:val="vi-VN"/>
        </w:rPr>
      </w:pPr>
      <w:r w:rsidRPr="006E36CE">
        <w:rPr>
          <w:sz w:val="26"/>
          <w:szCs w:val="26"/>
        </w:rPr>
        <w:fldChar w:fldCharType="begin">
          <w:ffData>
            <w:name w:val=""/>
            <w:enabled/>
            <w:calcOnExit w:val="0"/>
            <w:checkBox>
              <w:sizeAuto/>
              <w:default w:val="0"/>
            </w:checkBox>
          </w:ffData>
        </w:fldChar>
      </w:r>
      <w:r w:rsidRPr="006E36CE">
        <w:rPr>
          <w:sz w:val="26"/>
          <w:szCs w:val="26"/>
          <w:lang w:val="vi-VN"/>
        </w:rPr>
        <w:instrText xml:space="preserve"> FORMCHECKBOX </w:instrText>
      </w:r>
      <w:r w:rsidR="00453C95">
        <w:rPr>
          <w:sz w:val="26"/>
          <w:szCs w:val="26"/>
        </w:rPr>
      </w:r>
      <w:r w:rsidR="00453C95">
        <w:rPr>
          <w:sz w:val="26"/>
          <w:szCs w:val="26"/>
        </w:rPr>
        <w:fldChar w:fldCharType="separate"/>
      </w:r>
      <w:r w:rsidRPr="006E36CE">
        <w:rPr>
          <w:sz w:val="26"/>
          <w:szCs w:val="26"/>
        </w:rPr>
        <w:fldChar w:fldCharType="end"/>
      </w:r>
      <w:r w:rsidRPr="006E36CE">
        <w:rPr>
          <w:sz w:val="26"/>
          <w:szCs w:val="26"/>
          <w:lang w:val="vi-VN"/>
        </w:rPr>
        <w:t xml:space="preserve"> </w:t>
      </w:r>
      <w:r w:rsidRPr="006E36CE">
        <w:rPr>
          <w:spacing w:val="-6"/>
          <w:sz w:val="26"/>
          <w:szCs w:val="26"/>
          <w:lang w:val="vi-VN"/>
        </w:rPr>
        <w:t>Phân bón đã được công nhận lưu hành đăng ký thay đổi chỉ tiêu chất lượng (trừ độ ẩm, khối lượng riêng hoặc tỷ trọng, pH</w:t>
      </w:r>
      <w:r w:rsidRPr="006E36CE">
        <w:rPr>
          <w:spacing w:val="-6"/>
          <w:sz w:val="26"/>
          <w:szCs w:val="26"/>
          <w:vertAlign w:val="subscript"/>
          <w:lang w:val="vi-VN"/>
        </w:rPr>
        <w:t>H2O</w:t>
      </w:r>
      <w:r w:rsidRPr="006E36CE">
        <w:rPr>
          <w:spacing w:val="-6"/>
          <w:sz w:val="26"/>
          <w:szCs w:val="26"/>
          <w:lang w:val="vi-VN"/>
        </w:rPr>
        <w:t>, tỷ lệ C/N, cỡ hạt) hoặc phương thức sử dụng, hoặc đối tượng cây trồng trong hướng dẫn sử dụng.</w:t>
      </w:r>
    </w:p>
    <w:p w:rsidR="00811BB0" w:rsidRPr="006E36CE" w:rsidRDefault="00811BB0" w:rsidP="00811BB0">
      <w:pPr>
        <w:widowControl w:val="0"/>
        <w:tabs>
          <w:tab w:val="center" w:pos="4895"/>
        </w:tabs>
        <w:spacing w:after="80"/>
        <w:jc w:val="both"/>
        <w:rPr>
          <w:i/>
          <w:sz w:val="26"/>
          <w:szCs w:val="26"/>
          <w:lang w:val="vi-VN"/>
        </w:rPr>
      </w:pPr>
      <w:r w:rsidRPr="006E36CE">
        <w:rPr>
          <w:sz w:val="26"/>
          <w:szCs w:val="26"/>
        </w:rPr>
        <w:fldChar w:fldCharType="begin">
          <w:ffData>
            <w:name w:val=""/>
            <w:enabled/>
            <w:calcOnExit w:val="0"/>
            <w:checkBox>
              <w:sizeAuto/>
              <w:default w:val="0"/>
            </w:checkBox>
          </w:ffData>
        </w:fldChar>
      </w:r>
      <w:r w:rsidRPr="006E36CE">
        <w:rPr>
          <w:sz w:val="26"/>
          <w:szCs w:val="26"/>
          <w:lang w:val="vi-VN"/>
        </w:rPr>
        <w:instrText xml:space="preserve"> FORMCHECKBOX </w:instrText>
      </w:r>
      <w:r w:rsidR="00453C95">
        <w:rPr>
          <w:sz w:val="26"/>
          <w:szCs w:val="26"/>
        </w:rPr>
      </w:r>
      <w:r w:rsidR="00453C95">
        <w:rPr>
          <w:sz w:val="26"/>
          <w:szCs w:val="26"/>
        </w:rPr>
        <w:fldChar w:fldCharType="separate"/>
      </w:r>
      <w:r w:rsidRPr="006E36CE">
        <w:rPr>
          <w:sz w:val="26"/>
          <w:szCs w:val="26"/>
        </w:rPr>
        <w:fldChar w:fldCharType="end"/>
      </w:r>
      <w:r w:rsidRPr="006E36CE">
        <w:rPr>
          <w:sz w:val="26"/>
          <w:szCs w:val="26"/>
          <w:lang w:val="vi-VN"/>
        </w:rPr>
        <w:t xml:space="preserve"> </w:t>
      </w:r>
      <w:r w:rsidRPr="006E36CE">
        <w:rPr>
          <w:b/>
          <w:i/>
          <w:sz w:val="26"/>
          <w:szCs w:val="26"/>
          <w:lang w:val="vi-VN"/>
        </w:rPr>
        <w:t>Cấp lại</w:t>
      </w:r>
    </w:p>
    <w:p w:rsidR="00811BB0" w:rsidRPr="006E36CE" w:rsidRDefault="00811BB0" w:rsidP="00811BB0">
      <w:pPr>
        <w:tabs>
          <w:tab w:val="left" w:leader="dot" w:pos="9072"/>
        </w:tabs>
        <w:spacing w:before="120" w:after="80"/>
        <w:ind w:firstLine="567"/>
        <w:jc w:val="both"/>
        <w:rPr>
          <w:i/>
          <w:sz w:val="26"/>
          <w:szCs w:val="26"/>
          <w:lang w:val="vi-VN"/>
        </w:rPr>
      </w:pPr>
      <w:r w:rsidRPr="006E36CE">
        <w:rPr>
          <w:sz w:val="26"/>
          <w:szCs w:val="26"/>
        </w:rPr>
        <w:fldChar w:fldCharType="begin">
          <w:ffData>
            <w:name w:val=""/>
            <w:enabled/>
            <w:calcOnExit w:val="0"/>
            <w:checkBox>
              <w:sizeAuto/>
              <w:default w:val="0"/>
            </w:checkBox>
          </w:ffData>
        </w:fldChar>
      </w:r>
      <w:r w:rsidRPr="006E36CE">
        <w:rPr>
          <w:sz w:val="26"/>
          <w:szCs w:val="26"/>
          <w:lang w:val="vi-VN"/>
        </w:rPr>
        <w:instrText xml:space="preserve"> FORMCHECKBOX </w:instrText>
      </w:r>
      <w:r w:rsidR="00453C95">
        <w:rPr>
          <w:sz w:val="26"/>
          <w:szCs w:val="26"/>
        </w:rPr>
      </w:r>
      <w:r w:rsidR="00453C95">
        <w:rPr>
          <w:sz w:val="26"/>
          <w:szCs w:val="26"/>
        </w:rPr>
        <w:fldChar w:fldCharType="separate"/>
      </w:r>
      <w:r w:rsidRPr="006E36CE">
        <w:rPr>
          <w:sz w:val="26"/>
          <w:szCs w:val="26"/>
        </w:rPr>
        <w:fldChar w:fldCharType="end"/>
      </w:r>
      <w:r w:rsidRPr="006E36CE">
        <w:rPr>
          <w:sz w:val="26"/>
          <w:szCs w:val="26"/>
          <w:lang w:val="vi-VN"/>
        </w:rPr>
        <w:t xml:space="preserve"> Thay đổi, bổ sung thông tin tổ chức, cá nhân có phân bón đã được công nhận lưu hành; mất, hư hỏng Quyết định công nhận phân bón lưu hành tại Việt Nam;</w:t>
      </w:r>
    </w:p>
    <w:p w:rsidR="00811BB0" w:rsidRPr="006E36CE" w:rsidRDefault="00811BB0" w:rsidP="00811BB0">
      <w:pPr>
        <w:tabs>
          <w:tab w:val="left" w:leader="dot" w:pos="9072"/>
        </w:tabs>
        <w:spacing w:before="120" w:after="80"/>
        <w:ind w:firstLine="567"/>
        <w:jc w:val="both"/>
        <w:rPr>
          <w:sz w:val="26"/>
          <w:szCs w:val="26"/>
          <w:lang w:val="vi-VN"/>
        </w:rPr>
      </w:pPr>
      <w:r w:rsidRPr="006E36CE">
        <w:rPr>
          <w:sz w:val="26"/>
          <w:szCs w:val="26"/>
        </w:rPr>
        <w:fldChar w:fldCharType="begin">
          <w:ffData>
            <w:name w:val=""/>
            <w:enabled/>
            <w:calcOnExit w:val="0"/>
            <w:checkBox>
              <w:sizeAuto/>
              <w:default w:val="0"/>
            </w:checkBox>
          </w:ffData>
        </w:fldChar>
      </w:r>
      <w:r w:rsidRPr="006E36CE">
        <w:rPr>
          <w:sz w:val="26"/>
          <w:szCs w:val="26"/>
          <w:lang w:val="vi-VN"/>
        </w:rPr>
        <w:instrText xml:space="preserve"> FORMCHECKBOX </w:instrText>
      </w:r>
      <w:r w:rsidR="00453C95">
        <w:rPr>
          <w:sz w:val="26"/>
          <w:szCs w:val="26"/>
        </w:rPr>
      </w:r>
      <w:r w:rsidR="00453C95">
        <w:rPr>
          <w:sz w:val="26"/>
          <w:szCs w:val="26"/>
        </w:rPr>
        <w:fldChar w:fldCharType="separate"/>
      </w:r>
      <w:r w:rsidRPr="006E36CE">
        <w:rPr>
          <w:sz w:val="26"/>
          <w:szCs w:val="26"/>
        </w:rPr>
        <w:fldChar w:fldCharType="end"/>
      </w:r>
      <w:r w:rsidRPr="006E36CE">
        <w:rPr>
          <w:sz w:val="26"/>
          <w:szCs w:val="26"/>
          <w:lang w:val="vi-VN"/>
        </w:rPr>
        <w:t xml:space="preserve"> Chuyển nhượng tên phân bón;</w:t>
      </w:r>
    </w:p>
    <w:p w:rsidR="00811BB0" w:rsidRPr="006E36CE" w:rsidRDefault="00811BB0" w:rsidP="00811BB0">
      <w:pPr>
        <w:tabs>
          <w:tab w:val="left" w:leader="dot" w:pos="9072"/>
        </w:tabs>
        <w:spacing w:before="120" w:after="80"/>
        <w:ind w:firstLine="567"/>
        <w:jc w:val="both"/>
        <w:rPr>
          <w:sz w:val="26"/>
          <w:szCs w:val="26"/>
          <w:lang w:val="vi-VN"/>
        </w:rPr>
      </w:pPr>
      <w:r w:rsidRPr="006E36CE">
        <w:rPr>
          <w:sz w:val="26"/>
          <w:szCs w:val="26"/>
        </w:rPr>
        <w:fldChar w:fldCharType="begin">
          <w:ffData>
            <w:name w:val=""/>
            <w:enabled/>
            <w:calcOnExit w:val="0"/>
            <w:checkBox>
              <w:sizeAuto/>
              <w:default w:val="0"/>
            </w:checkBox>
          </w:ffData>
        </w:fldChar>
      </w:r>
      <w:r w:rsidRPr="006E36CE">
        <w:rPr>
          <w:sz w:val="26"/>
          <w:szCs w:val="26"/>
          <w:lang w:val="vi-VN"/>
        </w:rPr>
        <w:instrText xml:space="preserve"> FORMCHECKBOX </w:instrText>
      </w:r>
      <w:r w:rsidR="00453C95">
        <w:rPr>
          <w:sz w:val="26"/>
          <w:szCs w:val="26"/>
        </w:rPr>
      </w:r>
      <w:r w:rsidR="00453C95">
        <w:rPr>
          <w:sz w:val="26"/>
          <w:szCs w:val="26"/>
        </w:rPr>
        <w:fldChar w:fldCharType="separate"/>
      </w:r>
      <w:r w:rsidRPr="006E36CE">
        <w:rPr>
          <w:sz w:val="26"/>
          <w:szCs w:val="26"/>
        </w:rPr>
        <w:fldChar w:fldCharType="end"/>
      </w:r>
      <w:r w:rsidRPr="006E36CE">
        <w:rPr>
          <w:sz w:val="26"/>
          <w:szCs w:val="26"/>
          <w:lang w:val="vi-VN"/>
        </w:rPr>
        <w:t xml:space="preserve"> Thay đổi tên phân bón đã được công nhận lưu hành.</w:t>
      </w:r>
    </w:p>
    <w:p w:rsidR="00811BB0" w:rsidRPr="006E36CE" w:rsidRDefault="00811BB0" w:rsidP="00811BB0">
      <w:pPr>
        <w:tabs>
          <w:tab w:val="left" w:leader="dot" w:pos="9072"/>
        </w:tabs>
        <w:spacing w:before="120" w:after="80"/>
        <w:jc w:val="both"/>
        <w:rPr>
          <w:sz w:val="26"/>
          <w:szCs w:val="26"/>
          <w:lang w:val="vi-VN"/>
        </w:rPr>
      </w:pPr>
      <w:r w:rsidRPr="006E36CE">
        <w:rPr>
          <w:sz w:val="26"/>
          <w:szCs w:val="26"/>
        </w:rPr>
        <w:fldChar w:fldCharType="begin">
          <w:ffData>
            <w:name w:val=""/>
            <w:enabled/>
            <w:calcOnExit w:val="0"/>
            <w:checkBox>
              <w:sizeAuto/>
              <w:default w:val="0"/>
            </w:checkBox>
          </w:ffData>
        </w:fldChar>
      </w:r>
      <w:r w:rsidRPr="006E36CE">
        <w:rPr>
          <w:sz w:val="26"/>
          <w:szCs w:val="26"/>
          <w:lang w:val="vi-VN"/>
        </w:rPr>
        <w:instrText xml:space="preserve"> FORMCHECKBOX </w:instrText>
      </w:r>
      <w:r w:rsidR="00453C95">
        <w:rPr>
          <w:sz w:val="26"/>
          <w:szCs w:val="26"/>
        </w:rPr>
      </w:r>
      <w:r w:rsidR="00453C95">
        <w:rPr>
          <w:sz w:val="26"/>
          <w:szCs w:val="26"/>
        </w:rPr>
        <w:fldChar w:fldCharType="separate"/>
      </w:r>
      <w:r w:rsidRPr="006E36CE">
        <w:rPr>
          <w:sz w:val="26"/>
          <w:szCs w:val="26"/>
        </w:rPr>
        <w:fldChar w:fldCharType="end"/>
      </w:r>
      <w:r w:rsidRPr="006E36CE">
        <w:rPr>
          <w:sz w:val="26"/>
          <w:szCs w:val="26"/>
          <w:lang w:val="vi-VN"/>
        </w:rPr>
        <w:t xml:space="preserve"> </w:t>
      </w:r>
      <w:r w:rsidRPr="006E36CE">
        <w:rPr>
          <w:b/>
          <w:i/>
          <w:sz w:val="26"/>
          <w:szCs w:val="26"/>
          <w:lang w:val="vi-VN"/>
        </w:rPr>
        <w:t xml:space="preserve">Gia hạn </w:t>
      </w:r>
    </w:p>
    <w:p w:rsidR="00811BB0" w:rsidRPr="006E36CE" w:rsidRDefault="00811BB0" w:rsidP="00811BB0">
      <w:pPr>
        <w:tabs>
          <w:tab w:val="left" w:leader="dot" w:pos="9072"/>
        </w:tabs>
        <w:spacing w:after="80"/>
        <w:ind w:firstLine="567"/>
        <w:jc w:val="both"/>
        <w:rPr>
          <w:sz w:val="26"/>
          <w:szCs w:val="26"/>
          <w:lang w:val="vi-VN"/>
        </w:rPr>
      </w:pPr>
      <w:r w:rsidRPr="006E36CE">
        <w:rPr>
          <w:sz w:val="26"/>
          <w:szCs w:val="26"/>
          <w:lang w:val="vi-VN"/>
        </w:rPr>
        <w:t>Tài liệu kèm theo:</w:t>
      </w:r>
    </w:p>
    <w:p w:rsidR="00811BB0" w:rsidRPr="006E36CE" w:rsidRDefault="00811BB0" w:rsidP="00811BB0">
      <w:pPr>
        <w:spacing w:after="80"/>
        <w:ind w:firstLine="567"/>
        <w:jc w:val="both"/>
        <w:rPr>
          <w:sz w:val="26"/>
          <w:szCs w:val="26"/>
          <w:lang w:val="vi-VN"/>
        </w:rPr>
      </w:pPr>
      <w:r w:rsidRPr="006E36CE">
        <w:rPr>
          <w:sz w:val="26"/>
          <w:szCs w:val="26"/>
          <w:lang w:val="vi-VN"/>
        </w:rPr>
        <w:t>1. Danh sách phân bón đề nghị cấp/cấp lại/gia hạn Quyết định công nhận phân bón lưu hành tại Việt Nam</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8"/>
        <w:gridCol w:w="666"/>
        <w:gridCol w:w="777"/>
        <w:gridCol w:w="894"/>
        <w:gridCol w:w="993"/>
        <w:gridCol w:w="989"/>
        <w:gridCol w:w="708"/>
        <w:gridCol w:w="845"/>
        <w:gridCol w:w="1019"/>
        <w:gridCol w:w="1683"/>
      </w:tblGrid>
      <w:tr w:rsidR="00811BB0" w:rsidRPr="006E36CE" w:rsidTr="004B50A4">
        <w:tc>
          <w:tcPr>
            <w:tcW w:w="498" w:type="dxa"/>
            <w:shd w:val="clear" w:color="auto" w:fill="auto"/>
            <w:vAlign w:val="center"/>
          </w:tcPr>
          <w:p w:rsidR="00811BB0" w:rsidRPr="006E36CE" w:rsidRDefault="00811BB0" w:rsidP="004B50A4">
            <w:pPr>
              <w:tabs>
                <w:tab w:val="left" w:leader="dot" w:pos="9072"/>
              </w:tabs>
              <w:ind w:left="-57" w:right="-57"/>
              <w:jc w:val="center"/>
              <w:rPr>
                <w:b/>
              </w:rPr>
            </w:pPr>
            <w:r w:rsidRPr="006E36CE">
              <w:rPr>
                <w:b/>
              </w:rPr>
              <w:t>TT</w:t>
            </w:r>
          </w:p>
        </w:tc>
        <w:tc>
          <w:tcPr>
            <w:tcW w:w="666" w:type="dxa"/>
            <w:shd w:val="clear" w:color="auto" w:fill="auto"/>
            <w:vAlign w:val="center"/>
          </w:tcPr>
          <w:p w:rsidR="00811BB0" w:rsidRPr="006E36CE" w:rsidRDefault="00811BB0" w:rsidP="004B50A4">
            <w:pPr>
              <w:tabs>
                <w:tab w:val="left" w:leader="dot" w:pos="9072"/>
              </w:tabs>
              <w:ind w:left="-57" w:right="-57"/>
              <w:jc w:val="center"/>
              <w:rPr>
                <w:b/>
              </w:rPr>
            </w:pPr>
            <w:r w:rsidRPr="006E36CE">
              <w:rPr>
                <w:b/>
              </w:rPr>
              <w:t>Tên phân bón</w:t>
            </w:r>
          </w:p>
        </w:tc>
        <w:tc>
          <w:tcPr>
            <w:tcW w:w="777" w:type="dxa"/>
            <w:shd w:val="clear" w:color="auto" w:fill="auto"/>
            <w:vAlign w:val="center"/>
          </w:tcPr>
          <w:p w:rsidR="00811BB0" w:rsidRPr="006E36CE" w:rsidRDefault="00811BB0" w:rsidP="004B50A4">
            <w:pPr>
              <w:tabs>
                <w:tab w:val="left" w:leader="dot" w:pos="9072"/>
              </w:tabs>
              <w:ind w:left="-57" w:right="-57"/>
              <w:jc w:val="center"/>
              <w:rPr>
                <w:b/>
                <w:vertAlign w:val="superscript"/>
              </w:rPr>
            </w:pPr>
            <w:r w:rsidRPr="006E36CE">
              <w:rPr>
                <w:b/>
                <w:spacing w:val="-4"/>
              </w:rPr>
              <w:t>Mã số phân bón</w:t>
            </w:r>
            <w:r w:rsidRPr="006E36CE">
              <w:rPr>
                <w:b/>
                <w:spacing w:val="-4"/>
                <w:vertAlign w:val="superscript"/>
              </w:rPr>
              <w:t>(1)</w:t>
            </w:r>
          </w:p>
        </w:tc>
        <w:tc>
          <w:tcPr>
            <w:tcW w:w="894" w:type="dxa"/>
            <w:shd w:val="clear" w:color="auto" w:fill="auto"/>
            <w:vAlign w:val="center"/>
          </w:tcPr>
          <w:p w:rsidR="00811BB0" w:rsidRPr="006E36CE" w:rsidRDefault="00811BB0" w:rsidP="004B50A4">
            <w:pPr>
              <w:tabs>
                <w:tab w:val="left" w:leader="dot" w:pos="9072"/>
              </w:tabs>
              <w:ind w:left="-57" w:right="-57"/>
              <w:jc w:val="center"/>
              <w:rPr>
                <w:b/>
                <w:lang w:val="vi-VN"/>
              </w:rPr>
            </w:pPr>
            <w:r w:rsidRPr="006E36CE">
              <w:rPr>
                <w:b/>
                <w:spacing w:val="-4"/>
              </w:rPr>
              <w:t>Chỉ tiêu chất lượng</w:t>
            </w:r>
          </w:p>
        </w:tc>
        <w:tc>
          <w:tcPr>
            <w:tcW w:w="993" w:type="dxa"/>
            <w:shd w:val="clear" w:color="auto" w:fill="auto"/>
            <w:vAlign w:val="center"/>
          </w:tcPr>
          <w:p w:rsidR="00811BB0" w:rsidRPr="006E36CE" w:rsidRDefault="00811BB0" w:rsidP="004B50A4">
            <w:pPr>
              <w:tabs>
                <w:tab w:val="left" w:leader="dot" w:pos="9072"/>
              </w:tabs>
              <w:ind w:left="-57" w:right="-57"/>
              <w:jc w:val="center"/>
              <w:rPr>
                <w:b/>
                <w:lang w:val="vi-VN"/>
              </w:rPr>
            </w:pPr>
            <w:r w:rsidRPr="006E36CE">
              <w:rPr>
                <w:b/>
                <w:spacing w:val="-4"/>
                <w:lang w:val="vi-VN"/>
              </w:rPr>
              <w:t>Phương thức sử dụng</w:t>
            </w:r>
          </w:p>
        </w:tc>
        <w:tc>
          <w:tcPr>
            <w:tcW w:w="989" w:type="dxa"/>
            <w:vAlign w:val="center"/>
          </w:tcPr>
          <w:p w:rsidR="00811BB0" w:rsidRPr="006E36CE" w:rsidRDefault="00811BB0" w:rsidP="004B50A4">
            <w:pPr>
              <w:ind w:left="-57" w:right="-57"/>
              <w:jc w:val="center"/>
              <w:rPr>
                <w:b/>
                <w:vertAlign w:val="superscript"/>
                <w:lang w:val="vi-VN"/>
              </w:rPr>
            </w:pPr>
            <w:r w:rsidRPr="006E36CE">
              <w:rPr>
                <w:b/>
              </w:rPr>
              <w:t>Hướng dẫn sử dụng</w:t>
            </w:r>
            <w:r w:rsidRPr="006E36CE">
              <w:rPr>
                <w:b/>
                <w:vertAlign w:val="superscript"/>
              </w:rPr>
              <w:t>(2)</w:t>
            </w:r>
          </w:p>
        </w:tc>
        <w:tc>
          <w:tcPr>
            <w:tcW w:w="708" w:type="dxa"/>
            <w:vAlign w:val="center"/>
          </w:tcPr>
          <w:p w:rsidR="00811BB0" w:rsidRPr="006E36CE" w:rsidRDefault="00811BB0" w:rsidP="004B50A4">
            <w:pPr>
              <w:ind w:left="-57" w:right="-57"/>
              <w:jc w:val="center"/>
              <w:rPr>
                <w:b/>
                <w:lang w:val="vi-VN"/>
              </w:rPr>
            </w:pPr>
            <w:r w:rsidRPr="006E36CE">
              <w:rPr>
                <w:b/>
                <w:spacing w:val="-4"/>
              </w:rPr>
              <w:t>Hạn sử dụng</w:t>
            </w:r>
          </w:p>
        </w:tc>
        <w:tc>
          <w:tcPr>
            <w:tcW w:w="845" w:type="dxa"/>
            <w:vAlign w:val="center"/>
          </w:tcPr>
          <w:p w:rsidR="00811BB0" w:rsidRPr="006E36CE" w:rsidRDefault="00811BB0" w:rsidP="004B50A4">
            <w:pPr>
              <w:ind w:left="-57" w:right="-57"/>
              <w:jc w:val="center"/>
              <w:rPr>
                <w:b/>
                <w:spacing w:val="-4"/>
                <w:vertAlign w:val="superscript"/>
              </w:rPr>
            </w:pPr>
            <w:r w:rsidRPr="006E36CE">
              <w:rPr>
                <w:b/>
                <w:spacing w:val="-4"/>
              </w:rPr>
              <w:t>Tên nhà sản xuất</w:t>
            </w:r>
            <w:r w:rsidRPr="006E36CE">
              <w:rPr>
                <w:b/>
                <w:spacing w:val="-4"/>
                <w:vertAlign w:val="superscript"/>
              </w:rPr>
              <w:t>(3)</w:t>
            </w:r>
          </w:p>
        </w:tc>
        <w:tc>
          <w:tcPr>
            <w:tcW w:w="1019" w:type="dxa"/>
            <w:vAlign w:val="center"/>
          </w:tcPr>
          <w:p w:rsidR="00811BB0" w:rsidRPr="006E36CE" w:rsidRDefault="00811BB0" w:rsidP="004B50A4">
            <w:pPr>
              <w:ind w:left="-57" w:right="-57"/>
              <w:jc w:val="center"/>
              <w:rPr>
                <w:b/>
                <w:spacing w:val="-4"/>
                <w:vertAlign w:val="superscript"/>
              </w:rPr>
            </w:pPr>
            <w:r w:rsidRPr="006E36CE">
              <w:rPr>
                <w:b/>
                <w:spacing w:val="-4"/>
              </w:rPr>
              <w:t>Địa chỉ sản xuất</w:t>
            </w:r>
            <w:r w:rsidRPr="006E36CE">
              <w:rPr>
                <w:b/>
                <w:spacing w:val="-4"/>
                <w:vertAlign w:val="superscript"/>
              </w:rPr>
              <w:t>(4)</w:t>
            </w:r>
          </w:p>
        </w:tc>
        <w:tc>
          <w:tcPr>
            <w:tcW w:w="1683" w:type="dxa"/>
            <w:vAlign w:val="center"/>
          </w:tcPr>
          <w:p w:rsidR="00811BB0" w:rsidRPr="006E36CE" w:rsidRDefault="00811BB0" w:rsidP="004B50A4">
            <w:pPr>
              <w:ind w:left="-57" w:right="-57"/>
              <w:jc w:val="center"/>
              <w:rPr>
                <w:b/>
                <w:spacing w:val="-4"/>
                <w:vertAlign w:val="superscript"/>
              </w:rPr>
            </w:pPr>
            <w:r w:rsidRPr="006E36CE">
              <w:rPr>
                <w:b/>
                <w:spacing w:val="-4"/>
              </w:rPr>
              <w:t>Thông báo tiếp nhận hợp quy/Thông báo kết quả kiểm tra nhà nước</w:t>
            </w:r>
            <w:r w:rsidRPr="006E36CE">
              <w:rPr>
                <w:b/>
                <w:spacing w:val="-4"/>
                <w:vertAlign w:val="superscript"/>
              </w:rPr>
              <w:t>(5)</w:t>
            </w:r>
          </w:p>
        </w:tc>
      </w:tr>
      <w:tr w:rsidR="00811BB0" w:rsidRPr="006E36CE" w:rsidTr="004B50A4">
        <w:trPr>
          <w:trHeight w:val="227"/>
        </w:trPr>
        <w:tc>
          <w:tcPr>
            <w:tcW w:w="498" w:type="dxa"/>
            <w:shd w:val="clear" w:color="auto" w:fill="auto"/>
            <w:vAlign w:val="center"/>
          </w:tcPr>
          <w:p w:rsidR="00811BB0" w:rsidRPr="006E36CE" w:rsidRDefault="00811BB0" w:rsidP="004B50A4">
            <w:pPr>
              <w:tabs>
                <w:tab w:val="left" w:leader="dot" w:pos="9072"/>
              </w:tabs>
              <w:jc w:val="center"/>
            </w:pPr>
            <w:r w:rsidRPr="006E36CE">
              <w:t>1</w:t>
            </w:r>
          </w:p>
        </w:tc>
        <w:tc>
          <w:tcPr>
            <w:tcW w:w="666" w:type="dxa"/>
            <w:shd w:val="clear" w:color="auto" w:fill="auto"/>
            <w:vAlign w:val="center"/>
          </w:tcPr>
          <w:p w:rsidR="00811BB0" w:rsidRPr="006E36CE" w:rsidRDefault="00811BB0" w:rsidP="004B50A4">
            <w:pPr>
              <w:tabs>
                <w:tab w:val="left" w:leader="dot" w:pos="9072"/>
              </w:tabs>
              <w:jc w:val="center"/>
            </w:pPr>
          </w:p>
        </w:tc>
        <w:tc>
          <w:tcPr>
            <w:tcW w:w="777" w:type="dxa"/>
            <w:shd w:val="clear" w:color="auto" w:fill="auto"/>
            <w:vAlign w:val="center"/>
          </w:tcPr>
          <w:p w:rsidR="00811BB0" w:rsidRPr="006E36CE" w:rsidRDefault="00811BB0" w:rsidP="004B50A4">
            <w:pPr>
              <w:tabs>
                <w:tab w:val="left" w:leader="dot" w:pos="9072"/>
              </w:tabs>
              <w:jc w:val="center"/>
              <w:rPr>
                <w:b/>
                <w:spacing w:val="-4"/>
              </w:rPr>
            </w:pPr>
          </w:p>
        </w:tc>
        <w:tc>
          <w:tcPr>
            <w:tcW w:w="894" w:type="dxa"/>
            <w:shd w:val="clear" w:color="auto" w:fill="auto"/>
            <w:vAlign w:val="center"/>
          </w:tcPr>
          <w:p w:rsidR="00811BB0" w:rsidRPr="006E36CE" w:rsidRDefault="00811BB0" w:rsidP="004B50A4">
            <w:pPr>
              <w:tabs>
                <w:tab w:val="left" w:leader="dot" w:pos="9072"/>
              </w:tabs>
              <w:jc w:val="center"/>
              <w:rPr>
                <w:b/>
                <w:spacing w:val="-4"/>
              </w:rPr>
            </w:pPr>
          </w:p>
        </w:tc>
        <w:tc>
          <w:tcPr>
            <w:tcW w:w="993" w:type="dxa"/>
            <w:shd w:val="clear" w:color="auto" w:fill="auto"/>
            <w:vAlign w:val="center"/>
          </w:tcPr>
          <w:p w:rsidR="00811BB0" w:rsidRPr="006E36CE" w:rsidRDefault="00811BB0" w:rsidP="004B50A4">
            <w:pPr>
              <w:tabs>
                <w:tab w:val="left" w:leader="dot" w:pos="9072"/>
              </w:tabs>
              <w:jc w:val="center"/>
              <w:rPr>
                <w:b/>
                <w:spacing w:val="-4"/>
              </w:rPr>
            </w:pPr>
          </w:p>
        </w:tc>
        <w:tc>
          <w:tcPr>
            <w:tcW w:w="989" w:type="dxa"/>
            <w:vAlign w:val="center"/>
          </w:tcPr>
          <w:p w:rsidR="00811BB0" w:rsidRPr="006E36CE" w:rsidRDefault="00811BB0" w:rsidP="004B50A4">
            <w:pPr>
              <w:jc w:val="center"/>
              <w:rPr>
                <w:b/>
              </w:rPr>
            </w:pPr>
          </w:p>
        </w:tc>
        <w:tc>
          <w:tcPr>
            <w:tcW w:w="708" w:type="dxa"/>
            <w:vAlign w:val="center"/>
          </w:tcPr>
          <w:p w:rsidR="00811BB0" w:rsidRPr="006E36CE" w:rsidRDefault="00811BB0" w:rsidP="004B50A4">
            <w:pPr>
              <w:jc w:val="center"/>
              <w:rPr>
                <w:b/>
                <w:spacing w:val="-4"/>
              </w:rPr>
            </w:pPr>
          </w:p>
        </w:tc>
        <w:tc>
          <w:tcPr>
            <w:tcW w:w="845" w:type="dxa"/>
          </w:tcPr>
          <w:p w:rsidR="00811BB0" w:rsidRPr="006E36CE" w:rsidRDefault="00811BB0" w:rsidP="004B50A4">
            <w:pPr>
              <w:jc w:val="center"/>
              <w:rPr>
                <w:b/>
                <w:spacing w:val="-4"/>
              </w:rPr>
            </w:pPr>
          </w:p>
        </w:tc>
        <w:tc>
          <w:tcPr>
            <w:tcW w:w="1019" w:type="dxa"/>
          </w:tcPr>
          <w:p w:rsidR="00811BB0" w:rsidRPr="006E36CE" w:rsidRDefault="00811BB0" w:rsidP="004B50A4">
            <w:pPr>
              <w:jc w:val="center"/>
              <w:rPr>
                <w:b/>
                <w:spacing w:val="-4"/>
              </w:rPr>
            </w:pPr>
          </w:p>
        </w:tc>
        <w:tc>
          <w:tcPr>
            <w:tcW w:w="1683" w:type="dxa"/>
            <w:vAlign w:val="center"/>
          </w:tcPr>
          <w:p w:rsidR="00811BB0" w:rsidRPr="006E36CE" w:rsidRDefault="00811BB0" w:rsidP="004B50A4">
            <w:pPr>
              <w:jc w:val="center"/>
              <w:rPr>
                <w:b/>
                <w:spacing w:val="-4"/>
              </w:rPr>
            </w:pPr>
          </w:p>
        </w:tc>
      </w:tr>
      <w:tr w:rsidR="00811BB0" w:rsidRPr="006E36CE" w:rsidTr="004B50A4">
        <w:trPr>
          <w:trHeight w:val="227"/>
        </w:trPr>
        <w:tc>
          <w:tcPr>
            <w:tcW w:w="498" w:type="dxa"/>
            <w:shd w:val="clear" w:color="auto" w:fill="auto"/>
            <w:vAlign w:val="center"/>
          </w:tcPr>
          <w:p w:rsidR="00811BB0" w:rsidRPr="006E36CE" w:rsidRDefault="00811BB0" w:rsidP="004B50A4">
            <w:pPr>
              <w:tabs>
                <w:tab w:val="left" w:leader="dot" w:pos="9072"/>
              </w:tabs>
              <w:jc w:val="center"/>
            </w:pPr>
            <w:r w:rsidRPr="006E36CE">
              <w:t>2</w:t>
            </w:r>
          </w:p>
        </w:tc>
        <w:tc>
          <w:tcPr>
            <w:tcW w:w="666" w:type="dxa"/>
            <w:shd w:val="clear" w:color="auto" w:fill="auto"/>
            <w:vAlign w:val="center"/>
          </w:tcPr>
          <w:p w:rsidR="00811BB0" w:rsidRPr="006E36CE" w:rsidRDefault="00811BB0" w:rsidP="004B50A4">
            <w:pPr>
              <w:tabs>
                <w:tab w:val="left" w:leader="dot" w:pos="9072"/>
              </w:tabs>
              <w:jc w:val="center"/>
            </w:pPr>
          </w:p>
        </w:tc>
        <w:tc>
          <w:tcPr>
            <w:tcW w:w="777" w:type="dxa"/>
            <w:shd w:val="clear" w:color="auto" w:fill="auto"/>
            <w:vAlign w:val="center"/>
          </w:tcPr>
          <w:p w:rsidR="00811BB0" w:rsidRPr="006E36CE" w:rsidRDefault="00811BB0" w:rsidP="004B50A4">
            <w:pPr>
              <w:tabs>
                <w:tab w:val="left" w:leader="dot" w:pos="9072"/>
              </w:tabs>
              <w:jc w:val="center"/>
              <w:rPr>
                <w:b/>
                <w:spacing w:val="-4"/>
              </w:rPr>
            </w:pPr>
          </w:p>
        </w:tc>
        <w:tc>
          <w:tcPr>
            <w:tcW w:w="894" w:type="dxa"/>
            <w:shd w:val="clear" w:color="auto" w:fill="auto"/>
            <w:vAlign w:val="center"/>
          </w:tcPr>
          <w:p w:rsidR="00811BB0" w:rsidRPr="006E36CE" w:rsidRDefault="00811BB0" w:rsidP="004B50A4">
            <w:pPr>
              <w:tabs>
                <w:tab w:val="left" w:leader="dot" w:pos="9072"/>
              </w:tabs>
              <w:jc w:val="center"/>
              <w:rPr>
                <w:b/>
                <w:spacing w:val="-4"/>
              </w:rPr>
            </w:pPr>
          </w:p>
        </w:tc>
        <w:tc>
          <w:tcPr>
            <w:tcW w:w="993" w:type="dxa"/>
            <w:shd w:val="clear" w:color="auto" w:fill="auto"/>
            <w:vAlign w:val="center"/>
          </w:tcPr>
          <w:p w:rsidR="00811BB0" w:rsidRPr="006E36CE" w:rsidRDefault="00811BB0" w:rsidP="004B50A4">
            <w:pPr>
              <w:tabs>
                <w:tab w:val="left" w:leader="dot" w:pos="9072"/>
              </w:tabs>
              <w:jc w:val="center"/>
              <w:rPr>
                <w:b/>
                <w:spacing w:val="-4"/>
              </w:rPr>
            </w:pPr>
          </w:p>
        </w:tc>
        <w:tc>
          <w:tcPr>
            <w:tcW w:w="989" w:type="dxa"/>
            <w:vAlign w:val="center"/>
          </w:tcPr>
          <w:p w:rsidR="00811BB0" w:rsidRPr="006E36CE" w:rsidRDefault="00811BB0" w:rsidP="004B50A4">
            <w:pPr>
              <w:jc w:val="center"/>
              <w:rPr>
                <w:b/>
              </w:rPr>
            </w:pPr>
          </w:p>
        </w:tc>
        <w:tc>
          <w:tcPr>
            <w:tcW w:w="708" w:type="dxa"/>
            <w:vAlign w:val="center"/>
          </w:tcPr>
          <w:p w:rsidR="00811BB0" w:rsidRPr="006E36CE" w:rsidRDefault="00811BB0" w:rsidP="004B50A4">
            <w:pPr>
              <w:jc w:val="center"/>
              <w:rPr>
                <w:b/>
                <w:spacing w:val="-4"/>
              </w:rPr>
            </w:pPr>
          </w:p>
        </w:tc>
        <w:tc>
          <w:tcPr>
            <w:tcW w:w="845" w:type="dxa"/>
          </w:tcPr>
          <w:p w:rsidR="00811BB0" w:rsidRPr="006E36CE" w:rsidRDefault="00811BB0" w:rsidP="004B50A4">
            <w:pPr>
              <w:jc w:val="center"/>
              <w:rPr>
                <w:b/>
                <w:spacing w:val="-4"/>
              </w:rPr>
            </w:pPr>
          </w:p>
        </w:tc>
        <w:tc>
          <w:tcPr>
            <w:tcW w:w="1019" w:type="dxa"/>
          </w:tcPr>
          <w:p w:rsidR="00811BB0" w:rsidRPr="006E36CE" w:rsidRDefault="00811BB0" w:rsidP="004B50A4">
            <w:pPr>
              <w:jc w:val="center"/>
              <w:rPr>
                <w:b/>
                <w:spacing w:val="-4"/>
              </w:rPr>
            </w:pPr>
          </w:p>
        </w:tc>
        <w:tc>
          <w:tcPr>
            <w:tcW w:w="1683" w:type="dxa"/>
            <w:vAlign w:val="center"/>
          </w:tcPr>
          <w:p w:rsidR="00811BB0" w:rsidRPr="006E36CE" w:rsidRDefault="00811BB0" w:rsidP="004B50A4">
            <w:pPr>
              <w:jc w:val="center"/>
              <w:rPr>
                <w:b/>
                <w:spacing w:val="-4"/>
              </w:rPr>
            </w:pPr>
          </w:p>
        </w:tc>
      </w:tr>
      <w:tr w:rsidR="00811BB0" w:rsidRPr="006E36CE" w:rsidTr="004B50A4">
        <w:trPr>
          <w:trHeight w:val="227"/>
        </w:trPr>
        <w:tc>
          <w:tcPr>
            <w:tcW w:w="498" w:type="dxa"/>
            <w:shd w:val="clear" w:color="auto" w:fill="auto"/>
            <w:vAlign w:val="center"/>
          </w:tcPr>
          <w:p w:rsidR="00811BB0" w:rsidRPr="006E36CE" w:rsidRDefault="00811BB0" w:rsidP="004B50A4">
            <w:pPr>
              <w:tabs>
                <w:tab w:val="left" w:leader="dot" w:pos="9072"/>
              </w:tabs>
              <w:jc w:val="center"/>
            </w:pPr>
            <w:r w:rsidRPr="006E36CE">
              <w:t>…</w:t>
            </w:r>
          </w:p>
        </w:tc>
        <w:tc>
          <w:tcPr>
            <w:tcW w:w="666" w:type="dxa"/>
            <w:shd w:val="clear" w:color="auto" w:fill="auto"/>
            <w:vAlign w:val="center"/>
          </w:tcPr>
          <w:p w:rsidR="00811BB0" w:rsidRPr="006E36CE" w:rsidRDefault="00811BB0" w:rsidP="004B50A4">
            <w:pPr>
              <w:tabs>
                <w:tab w:val="left" w:leader="dot" w:pos="9072"/>
              </w:tabs>
              <w:jc w:val="center"/>
            </w:pPr>
          </w:p>
        </w:tc>
        <w:tc>
          <w:tcPr>
            <w:tcW w:w="777" w:type="dxa"/>
            <w:shd w:val="clear" w:color="auto" w:fill="auto"/>
            <w:vAlign w:val="center"/>
          </w:tcPr>
          <w:p w:rsidR="00811BB0" w:rsidRPr="006E36CE" w:rsidRDefault="00811BB0" w:rsidP="004B50A4">
            <w:pPr>
              <w:tabs>
                <w:tab w:val="left" w:leader="dot" w:pos="9072"/>
              </w:tabs>
              <w:jc w:val="center"/>
              <w:rPr>
                <w:b/>
                <w:spacing w:val="-4"/>
              </w:rPr>
            </w:pPr>
          </w:p>
        </w:tc>
        <w:tc>
          <w:tcPr>
            <w:tcW w:w="894" w:type="dxa"/>
            <w:shd w:val="clear" w:color="auto" w:fill="auto"/>
            <w:vAlign w:val="center"/>
          </w:tcPr>
          <w:p w:rsidR="00811BB0" w:rsidRPr="006E36CE" w:rsidRDefault="00811BB0" w:rsidP="004B50A4">
            <w:pPr>
              <w:tabs>
                <w:tab w:val="left" w:leader="dot" w:pos="9072"/>
              </w:tabs>
              <w:jc w:val="center"/>
              <w:rPr>
                <w:b/>
                <w:spacing w:val="-4"/>
              </w:rPr>
            </w:pPr>
          </w:p>
        </w:tc>
        <w:tc>
          <w:tcPr>
            <w:tcW w:w="993" w:type="dxa"/>
            <w:shd w:val="clear" w:color="auto" w:fill="auto"/>
            <w:vAlign w:val="center"/>
          </w:tcPr>
          <w:p w:rsidR="00811BB0" w:rsidRPr="006E36CE" w:rsidRDefault="00811BB0" w:rsidP="004B50A4">
            <w:pPr>
              <w:tabs>
                <w:tab w:val="left" w:leader="dot" w:pos="9072"/>
              </w:tabs>
              <w:jc w:val="center"/>
              <w:rPr>
                <w:b/>
                <w:spacing w:val="-4"/>
              </w:rPr>
            </w:pPr>
          </w:p>
        </w:tc>
        <w:tc>
          <w:tcPr>
            <w:tcW w:w="989" w:type="dxa"/>
            <w:vAlign w:val="center"/>
          </w:tcPr>
          <w:p w:rsidR="00811BB0" w:rsidRPr="006E36CE" w:rsidRDefault="00811BB0" w:rsidP="004B50A4">
            <w:pPr>
              <w:jc w:val="center"/>
              <w:rPr>
                <w:b/>
              </w:rPr>
            </w:pPr>
          </w:p>
        </w:tc>
        <w:tc>
          <w:tcPr>
            <w:tcW w:w="708" w:type="dxa"/>
            <w:vAlign w:val="center"/>
          </w:tcPr>
          <w:p w:rsidR="00811BB0" w:rsidRPr="006E36CE" w:rsidRDefault="00811BB0" w:rsidP="004B50A4">
            <w:pPr>
              <w:jc w:val="center"/>
              <w:rPr>
                <w:b/>
                <w:spacing w:val="-4"/>
              </w:rPr>
            </w:pPr>
          </w:p>
        </w:tc>
        <w:tc>
          <w:tcPr>
            <w:tcW w:w="845" w:type="dxa"/>
          </w:tcPr>
          <w:p w:rsidR="00811BB0" w:rsidRPr="006E36CE" w:rsidRDefault="00811BB0" w:rsidP="004B50A4">
            <w:pPr>
              <w:jc w:val="center"/>
              <w:rPr>
                <w:b/>
                <w:spacing w:val="-4"/>
              </w:rPr>
            </w:pPr>
          </w:p>
        </w:tc>
        <w:tc>
          <w:tcPr>
            <w:tcW w:w="1019" w:type="dxa"/>
          </w:tcPr>
          <w:p w:rsidR="00811BB0" w:rsidRPr="006E36CE" w:rsidRDefault="00811BB0" w:rsidP="004B50A4">
            <w:pPr>
              <w:jc w:val="center"/>
              <w:rPr>
                <w:b/>
                <w:spacing w:val="-4"/>
              </w:rPr>
            </w:pPr>
          </w:p>
        </w:tc>
        <w:tc>
          <w:tcPr>
            <w:tcW w:w="1683" w:type="dxa"/>
            <w:vAlign w:val="center"/>
          </w:tcPr>
          <w:p w:rsidR="00811BB0" w:rsidRPr="006E36CE" w:rsidRDefault="00811BB0" w:rsidP="004B50A4">
            <w:pPr>
              <w:jc w:val="center"/>
              <w:rPr>
                <w:b/>
                <w:spacing w:val="-4"/>
              </w:rPr>
            </w:pPr>
          </w:p>
        </w:tc>
      </w:tr>
    </w:tbl>
    <w:p w:rsidR="00811BB0" w:rsidRPr="006E36CE" w:rsidRDefault="00811BB0" w:rsidP="00811BB0">
      <w:pPr>
        <w:spacing w:before="100" w:after="100" w:line="340" w:lineRule="exact"/>
        <w:ind w:firstLine="567"/>
        <w:jc w:val="both"/>
        <w:rPr>
          <w:sz w:val="26"/>
          <w:szCs w:val="26"/>
        </w:rPr>
      </w:pPr>
      <w:r w:rsidRPr="006E36CE">
        <w:rPr>
          <w:sz w:val="26"/>
          <w:szCs w:val="26"/>
        </w:rPr>
        <w:t>2. Báo cáo tình hình sản xuất, xuất khẩu, nhập khẩu và sử dụng phân bón (đối với trường hợp gia hạn).</w:t>
      </w:r>
    </w:p>
    <w:p w:rsidR="00811BB0" w:rsidRPr="006E36CE" w:rsidRDefault="00811BB0" w:rsidP="00811BB0">
      <w:pPr>
        <w:spacing w:before="100" w:after="100" w:line="340" w:lineRule="exact"/>
        <w:ind w:firstLine="567"/>
        <w:jc w:val="both"/>
        <w:rPr>
          <w:sz w:val="26"/>
          <w:szCs w:val="26"/>
        </w:rPr>
      </w:pPr>
      <w:r w:rsidRPr="006E36CE">
        <w:rPr>
          <w:sz w:val="26"/>
          <w:szCs w:val="26"/>
        </w:rPr>
        <w:lastRenderedPageBreak/>
        <w:t>3. Quyết định công nhận là tiến bộ kỹ thuật về sản phẩm phân bón theo quy định của Luật Chuyển giao công nghệ</w:t>
      </w:r>
      <w:r w:rsidRPr="006E36CE">
        <w:rPr>
          <w:sz w:val="26"/>
          <w:szCs w:val="26"/>
          <w:lang w:val="vi-VN"/>
        </w:rPr>
        <w:t xml:space="preserve"> </w:t>
      </w:r>
      <w:r w:rsidRPr="006E36CE">
        <w:rPr>
          <w:sz w:val="26"/>
          <w:szCs w:val="26"/>
        </w:rPr>
        <w:t xml:space="preserve"> (Số .... ngày cấp .... </w:t>
      </w:r>
      <w:r w:rsidRPr="006E36CE">
        <w:rPr>
          <w:sz w:val="26"/>
          <w:szCs w:val="26"/>
          <w:lang w:val="vi-VN"/>
        </w:rPr>
        <w:t>Cơ quan cấp, Trường hợp quy định tại điểm d, khoản 2 Điều 39 Luật Trồng trọt</w:t>
      </w:r>
      <w:r w:rsidRPr="006E36CE">
        <w:rPr>
          <w:sz w:val="26"/>
          <w:szCs w:val="26"/>
        </w:rPr>
        <w:t>).</w:t>
      </w:r>
    </w:p>
    <w:p w:rsidR="00811BB0" w:rsidRPr="006E36CE" w:rsidRDefault="00811BB0" w:rsidP="00811BB0">
      <w:pPr>
        <w:spacing w:before="100" w:after="100" w:line="340" w:lineRule="exact"/>
        <w:ind w:firstLine="567"/>
        <w:jc w:val="both"/>
        <w:rPr>
          <w:sz w:val="26"/>
          <w:szCs w:val="26"/>
        </w:rPr>
      </w:pPr>
      <w:r w:rsidRPr="006E36CE">
        <w:rPr>
          <w:sz w:val="26"/>
          <w:szCs w:val="26"/>
        </w:rPr>
        <w:t>4. ..............................................................................................................................</w:t>
      </w:r>
    </w:p>
    <w:p w:rsidR="00811BB0" w:rsidRPr="006E36CE" w:rsidRDefault="00811BB0" w:rsidP="00811BB0">
      <w:pPr>
        <w:spacing w:beforeLines="60" w:before="144" w:afterLines="60" w:after="144" w:line="360" w:lineRule="exact"/>
        <w:ind w:firstLine="567"/>
        <w:jc w:val="both"/>
        <w:rPr>
          <w:iCs/>
          <w:sz w:val="26"/>
          <w:szCs w:val="26"/>
          <w:lang w:val="da-DK"/>
        </w:rPr>
      </w:pPr>
      <w:r w:rsidRPr="006E36CE">
        <w:rPr>
          <w:sz w:val="26"/>
          <w:szCs w:val="26"/>
          <w:lang w:val="nl-NL"/>
        </w:rPr>
        <w:t>Chúng tôi xin cam đoan thông tin trong đơn, tài liệu kèm theo là đúng sự thật và</w:t>
      </w:r>
      <w:r w:rsidRPr="006E36CE">
        <w:rPr>
          <w:iCs/>
          <w:sz w:val="26"/>
          <w:szCs w:val="26"/>
          <w:lang w:val="da-DK"/>
        </w:rPr>
        <w:t xml:space="preserve"> tuân thủ các quy định của pháp luật về phân bón./.</w:t>
      </w:r>
    </w:p>
    <w:p w:rsidR="00811BB0" w:rsidRPr="006E36CE" w:rsidDel="0012633E" w:rsidRDefault="00811BB0" w:rsidP="00811BB0">
      <w:pPr>
        <w:spacing w:line="360" w:lineRule="exact"/>
        <w:ind w:left="2160"/>
        <w:jc w:val="center"/>
        <w:rPr>
          <w:i/>
          <w:sz w:val="26"/>
          <w:szCs w:val="26"/>
          <w:lang w:val="vi-VN"/>
        </w:rPr>
      </w:pPr>
    </w:p>
    <w:p w:rsidR="00811BB0" w:rsidRPr="006E36CE" w:rsidRDefault="00811BB0" w:rsidP="00811BB0">
      <w:pPr>
        <w:spacing w:line="360" w:lineRule="exact"/>
        <w:jc w:val="right"/>
        <w:rPr>
          <w:b/>
          <w:sz w:val="26"/>
          <w:szCs w:val="26"/>
          <w:lang w:val="vi-VN"/>
        </w:rPr>
      </w:pPr>
      <w:r w:rsidRPr="006E36CE">
        <w:rPr>
          <w:b/>
          <w:sz w:val="26"/>
          <w:szCs w:val="26"/>
          <w:lang w:val="vi-VN"/>
        </w:rPr>
        <w:t>ĐẠI DIỆN THEO PHÁP LUẬT CỦA TỔ CHỨC, CÁ NHÂN</w:t>
      </w:r>
    </w:p>
    <w:p w:rsidR="00811BB0" w:rsidRPr="006E36CE" w:rsidRDefault="00811BB0" w:rsidP="00811BB0">
      <w:pPr>
        <w:spacing w:line="360" w:lineRule="exact"/>
        <w:ind w:left="2160"/>
        <w:jc w:val="center"/>
        <w:rPr>
          <w:i/>
          <w:sz w:val="28"/>
          <w:szCs w:val="28"/>
          <w:lang w:val="vi-VN"/>
        </w:rPr>
      </w:pPr>
      <w:r w:rsidRPr="006E36CE">
        <w:rPr>
          <w:i/>
          <w:sz w:val="26"/>
          <w:szCs w:val="26"/>
          <w:lang w:val="vi-VN"/>
        </w:rPr>
        <w:t>(Ký tên, đóng dấu)</w:t>
      </w:r>
    </w:p>
    <w:p w:rsidR="00811BB0" w:rsidRPr="006E36CE" w:rsidRDefault="00811BB0" w:rsidP="00811BB0">
      <w:pPr>
        <w:jc w:val="center"/>
        <w:rPr>
          <w:i/>
          <w:sz w:val="28"/>
          <w:szCs w:val="28"/>
          <w:lang w:val="vi-VN"/>
        </w:rPr>
      </w:pPr>
    </w:p>
    <w:p w:rsidR="00811BB0" w:rsidRPr="006E36CE" w:rsidRDefault="00811BB0" w:rsidP="00811BB0">
      <w:pPr>
        <w:jc w:val="center"/>
        <w:rPr>
          <w:i/>
          <w:sz w:val="28"/>
          <w:szCs w:val="28"/>
          <w:lang w:val="vi-VN"/>
        </w:rPr>
      </w:pPr>
    </w:p>
    <w:p w:rsidR="00811BB0" w:rsidRPr="006E36CE" w:rsidRDefault="00811BB0" w:rsidP="00811BB0">
      <w:pPr>
        <w:jc w:val="center"/>
        <w:rPr>
          <w:i/>
          <w:sz w:val="28"/>
          <w:szCs w:val="28"/>
          <w:lang w:val="vi-VN"/>
        </w:rPr>
      </w:pPr>
    </w:p>
    <w:p w:rsidR="00811BB0" w:rsidRPr="006E36CE" w:rsidRDefault="00811BB0" w:rsidP="00811BB0">
      <w:pPr>
        <w:jc w:val="center"/>
        <w:rPr>
          <w:i/>
          <w:sz w:val="28"/>
          <w:szCs w:val="28"/>
          <w:lang w:val="vi-VN"/>
        </w:rPr>
      </w:pPr>
    </w:p>
    <w:p w:rsidR="00811BB0" w:rsidRPr="006E36CE" w:rsidRDefault="00811BB0" w:rsidP="00811BB0">
      <w:pPr>
        <w:jc w:val="center"/>
        <w:rPr>
          <w:i/>
          <w:sz w:val="28"/>
          <w:szCs w:val="28"/>
          <w:lang w:val="vi-VN"/>
        </w:rPr>
      </w:pPr>
    </w:p>
    <w:p w:rsidR="00811BB0" w:rsidRPr="006E36CE" w:rsidRDefault="00811BB0" w:rsidP="00811BB0">
      <w:pPr>
        <w:jc w:val="center"/>
        <w:rPr>
          <w:b/>
          <w:sz w:val="28"/>
          <w:szCs w:val="28"/>
          <w:lang w:val="vi-VN"/>
        </w:rPr>
      </w:pPr>
    </w:p>
    <w:p w:rsidR="00811BB0" w:rsidRPr="006E36CE" w:rsidRDefault="00811BB0" w:rsidP="00811BB0">
      <w:pPr>
        <w:jc w:val="center"/>
        <w:rPr>
          <w:b/>
          <w:sz w:val="28"/>
          <w:szCs w:val="28"/>
          <w:lang w:val="vi-VN"/>
        </w:rPr>
      </w:pPr>
    </w:p>
    <w:p w:rsidR="00811BB0" w:rsidRPr="006E36CE" w:rsidRDefault="00811BB0" w:rsidP="00811BB0">
      <w:pPr>
        <w:jc w:val="center"/>
        <w:rPr>
          <w:b/>
          <w:sz w:val="28"/>
          <w:szCs w:val="28"/>
          <w:lang w:val="vi-VN"/>
        </w:rPr>
      </w:pPr>
    </w:p>
    <w:p w:rsidR="00811BB0" w:rsidRPr="006E36CE" w:rsidRDefault="00811BB0" w:rsidP="00811BB0">
      <w:pPr>
        <w:jc w:val="center"/>
        <w:rPr>
          <w:b/>
          <w:sz w:val="28"/>
          <w:szCs w:val="28"/>
          <w:lang w:val="vi-VN"/>
        </w:rPr>
      </w:pPr>
    </w:p>
    <w:p w:rsidR="00811BB0" w:rsidRPr="006E36CE" w:rsidRDefault="00811BB0" w:rsidP="00811BB0">
      <w:pPr>
        <w:jc w:val="center"/>
        <w:rPr>
          <w:b/>
          <w:sz w:val="28"/>
          <w:szCs w:val="28"/>
          <w:lang w:val="vi-VN"/>
        </w:rPr>
      </w:pPr>
    </w:p>
    <w:p w:rsidR="00811BB0" w:rsidRPr="006E36CE" w:rsidRDefault="00811BB0" w:rsidP="00811BB0">
      <w:pPr>
        <w:jc w:val="center"/>
        <w:rPr>
          <w:b/>
          <w:sz w:val="28"/>
          <w:szCs w:val="28"/>
          <w:lang w:val="vi-VN"/>
        </w:rPr>
      </w:pPr>
    </w:p>
    <w:p w:rsidR="00811BB0" w:rsidRPr="006E36CE" w:rsidRDefault="00811BB0" w:rsidP="00811BB0">
      <w:pPr>
        <w:jc w:val="center"/>
        <w:rPr>
          <w:b/>
          <w:sz w:val="28"/>
          <w:szCs w:val="28"/>
          <w:lang w:val="vi-VN"/>
        </w:rPr>
      </w:pPr>
    </w:p>
    <w:p w:rsidR="00811BB0" w:rsidRPr="006E36CE" w:rsidRDefault="00811BB0" w:rsidP="00811BB0">
      <w:pPr>
        <w:jc w:val="center"/>
        <w:rPr>
          <w:b/>
          <w:sz w:val="28"/>
          <w:szCs w:val="28"/>
          <w:lang w:val="vi-VN"/>
        </w:rPr>
      </w:pPr>
    </w:p>
    <w:p w:rsidR="00811BB0" w:rsidRPr="006E36CE" w:rsidRDefault="00811BB0" w:rsidP="00811BB0">
      <w:pPr>
        <w:jc w:val="center"/>
        <w:rPr>
          <w:b/>
          <w:sz w:val="28"/>
          <w:szCs w:val="28"/>
          <w:lang w:val="vi-VN"/>
        </w:rPr>
      </w:pPr>
    </w:p>
    <w:p w:rsidR="00811BB0" w:rsidRPr="006E36CE" w:rsidRDefault="00811BB0" w:rsidP="00811BB0">
      <w:pPr>
        <w:jc w:val="center"/>
        <w:rPr>
          <w:b/>
          <w:sz w:val="28"/>
          <w:szCs w:val="28"/>
          <w:lang w:val="vi-VN"/>
        </w:rPr>
      </w:pPr>
    </w:p>
    <w:p w:rsidR="00811BB0" w:rsidRPr="006E36CE" w:rsidRDefault="00811BB0" w:rsidP="00811BB0">
      <w:pPr>
        <w:jc w:val="center"/>
        <w:rPr>
          <w:b/>
          <w:sz w:val="28"/>
          <w:szCs w:val="28"/>
          <w:lang w:val="vi-VN"/>
        </w:rPr>
      </w:pPr>
    </w:p>
    <w:p w:rsidR="00811BB0" w:rsidRPr="006E36CE" w:rsidRDefault="00811BB0" w:rsidP="00811BB0">
      <w:pPr>
        <w:jc w:val="center"/>
        <w:rPr>
          <w:b/>
          <w:sz w:val="28"/>
          <w:szCs w:val="28"/>
          <w:lang w:val="vi-VN"/>
        </w:rPr>
      </w:pPr>
    </w:p>
    <w:p w:rsidR="00811BB0" w:rsidRPr="006E36CE" w:rsidRDefault="00811BB0" w:rsidP="00811BB0">
      <w:pPr>
        <w:jc w:val="center"/>
        <w:rPr>
          <w:b/>
          <w:sz w:val="28"/>
          <w:szCs w:val="28"/>
          <w:lang w:val="vi-VN"/>
        </w:rPr>
      </w:pPr>
    </w:p>
    <w:p w:rsidR="00811BB0" w:rsidRPr="006E36CE" w:rsidRDefault="00811BB0" w:rsidP="00811BB0">
      <w:pPr>
        <w:jc w:val="center"/>
        <w:rPr>
          <w:b/>
          <w:sz w:val="28"/>
          <w:szCs w:val="28"/>
          <w:lang w:val="vi-VN"/>
        </w:rPr>
      </w:pPr>
    </w:p>
    <w:p w:rsidR="00811BB0" w:rsidRPr="006E36CE" w:rsidRDefault="00811BB0" w:rsidP="00811BB0">
      <w:pPr>
        <w:jc w:val="center"/>
        <w:rPr>
          <w:b/>
          <w:sz w:val="28"/>
          <w:szCs w:val="28"/>
          <w:lang w:val="vi-VN"/>
        </w:rPr>
      </w:pPr>
    </w:p>
    <w:p w:rsidR="00811BB0" w:rsidRPr="006E36CE" w:rsidRDefault="00811BB0" w:rsidP="00811BB0">
      <w:pPr>
        <w:jc w:val="center"/>
        <w:rPr>
          <w:b/>
          <w:sz w:val="28"/>
          <w:szCs w:val="28"/>
          <w:lang w:val="vi-VN"/>
        </w:rPr>
      </w:pPr>
    </w:p>
    <w:p w:rsidR="00811BB0" w:rsidRPr="006E36CE" w:rsidRDefault="00811BB0" w:rsidP="00811BB0">
      <w:pPr>
        <w:jc w:val="center"/>
        <w:rPr>
          <w:b/>
          <w:sz w:val="28"/>
          <w:szCs w:val="28"/>
          <w:lang w:val="vi-VN"/>
        </w:rPr>
      </w:pPr>
    </w:p>
    <w:p w:rsidR="00811BB0" w:rsidRPr="006E36CE" w:rsidRDefault="00811BB0" w:rsidP="00811BB0">
      <w:pPr>
        <w:jc w:val="center"/>
        <w:rPr>
          <w:b/>
          <w:sz w:val="28"/>
          <w:szCs w:val="28"/>
        </w:rPr>
      </w:pPr>
    </w:p>
    <w:p w:rsidR="00811BB0" w:rsidRPr="006E36CE" w:rsidRDefault="00811BB0" w:rsidP="00811BB0">
      <w:pPr>
        <w:spacing w:before="120"/>
        <w:jc w:val="center"/>
        <w:rPr>
          <w:b/>
          <w:sz w:val="28"/>
          <w:szCs w:val="28"/>
        </w:rPr>
      </w:pPr>
    </w:p>
    <w:p w:rsidR="00811BB0" w:rsidRPr="006E36CE" w:rsidRDefault="00811BB0" w:rsidP="00811BB0">
      <w:pPr>
        <w:spacing w:before="120"/>
        <w:jc w:val="center"/>
        <w:rPr>
          <w:b/>
          <w:sz w:val="28"/>
          <w:szCs w:val="28"/>
        </w:rPr>
      </w:pPr>
    </w:p>
    <w:p w:rsidR="00811BB0" w:rsidRPr="006E36CE" w:rsidRDefault="00811BB0" w:rsidP="00811BB0">
      <w:pPr>
        <w:spacing w:before="120"/>
        <w:jc w:val="center"/>
        <w:rPr>
          <w:b/>
          <w:sz w:val="28"/>
          <w:szCs w:val="28"/>
        </w:rPr>
      </w:pPr>
    </w:p>
    <w:p w:rsidR="00811BB0" w:rsidRPr="006E36CE" w:rsidRDefault="00811BB0" w:rsidP="00811BB0">
      <w:pPr>
        <w:spacing w:before="120"/>
        <w:jc w:val="center"/>
        <w:rPr>
          <w:b/>
          <w:sz w:val="28"/>
          <w:szCs w:val="28"/>
        </w:rPr>
      </w:pPr>
    </w:p>
    <w:p w:rsidR="00811BB0" w:rsidRPr="006E36CE" w:rsidRDefault="00811BB0" w:rsidP="00811BB0">
      <w:pPr>
        <w:tabs>
          <w:tab w:val="left" w:pos="205"/>
        </w:tabs>
        <w:jc w:val="both"/>
        <w:rPr>
          <w:rFonts w:ascii=".VnTime" w:hAnsi=".VnTime"/>
          <w:b/>
          <w:i/>
          <w:noProof/>
          <w:sz w:val="28"/>
          <w:szCs w:val="20"/>
          <w:lang w:val="vi-VN"/>
        </w:rPr>
      </w:pPr>
      <w:r>
        <w:rPr>
          <w:rFonts w:ascii=".VnTime" w:hAnsi=".VnTime"/>
          <w:b/>
          <w:i/>
          <w:noProof/>
          <w:sz w:val="28"/>
          <w:szCs w:val="20"/>
        </w:rPr>
        <mc:AlternateContent>
          <mc:Choice Requires="wps">
            <w:drawing>
              <wp:anchor distT="4294967294" distB="4294967294" distL="114300" distR="114300" simplePos="0" relativeHeight="251661312" behindDoc="0" locked="0" layoutInCell="1" allowOverlap="1">
                <wp:simplePos x="0" y="0"/>
                <wp:positionH relativeFrom="column">
                  <wp:posOffset>15875</wp:posOffset>
                </wp:positionH>
                <wp:positionV relativeFrom="paragraph">
                  <wp:posOffset>124459</wp:posOffset>
                </wp:positionV>
                <wp:extent cx="1762760" cy="0"/>
                <wp:effectExtent l="0" t="0" r="27940" b="19050"/>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2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A29341" id="_x0000_t32" coordsize="21600,21600" o:spt="32" o:oned="t" path="m,l21600,21600e" filled="f">
                <v:path arrowok="t" fillok="f" o:connecttype="none"/>
                <o:lock v:ext="edit" shapetype="t"/>
              </v:shapetype>
              <v:shape id="Straight Arrow Connector 32" o:spid="_x0000_s1026" type="#_x0000_t32" style="position:absolute;margin-left:1.25pt;margin-top:9.8pt;width:138.8pt;height:0;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"/>
            </w:pict>
          </mc:Fallback>
        </mc:AlternateContent>
      </w:r>
    </w:p>
    <w:p w:rsidR="00811BB0" w:rsidRPr="006E36CE" w:rsidRDefault="00811BB0" w:rsidP="00811BB0">
      <w:pPr>
        <w:tabs>
          <w:tab w:val="left" w:pos="205"/>
        </w:tabs>
        <w:jc w:val="both"/>
        <w:rPr>
          <w:sz w:val="22"/>
          <w:szCs w:val="22"/>
          <w:lang w:val="vi-VN"/>
        </w:rPr>
      </w:pPr>
      <w:r w:rsidRPr="006E36CE">
        <w:rPr>
          <w:sz w:val="22"/>
          <w:szCs w:val="22"/>
          <w:lang w:val="vi-VN"/>
        </w:rPr>
        <w:t>(1) Áp dụng đối với trường hợp cấp lại và gia hạn.</w:t>
      </w:r>
    </w:p>
    <w:p w:rsidR="00811BB0" w:rsidRPr="006E36CE" w:rsidRDefault="00811BB0" w:rsidP="00811BB0">
      <w:pPr>
        <w:tabs>
          <w:tab w:val="left" w:pos="205"/>
        </w:tabs>
        <w:jc w:val="both"/>
        <w:rPr>
          <w:sz w:val="22"/>
          <w:szCs w:val="22"/>
          <w:lang w:val="vi-VN"/>
        </w:rPr>
      </w:pPr>
      <w:r w:rsidRPr="006E36CE">
        <w:rPr>
          <w:sz w:val="22"/>
          <w:szCs w:val="22"/>
          <w:lang w:val="vi-VN"/>
        </w:rPr>
        <w:t>(2) Không áp dụng đối với trường hợp cấp lại và gia hạn không có sự thay đổi hướng dẫn sử dụng.</w:t>
      </w:r>
    </w:p>
    <w:p w:rsidR="00811BB0" w:rsidRPr="006E36CE" w:rsidRDefault="00811BB0" w:rsidP="00811BB0">
      <w:pPr>
        <w:tabs>
          <w:tab w:val="left" w:pos="205"/>
        </w:tabs>
        <w:jc w:val="both"/>
        <w:rPr>
          <w:sz w:val="22"/>
          <w:szCs w:val="22"/>
          <w:lang w:val="vi-VN"/>
        </w:rPr>
      </w:pPr>
      <w:r w:rsidRPr="006E36CE">
        <w:rPr>
          <w:sz w:val="22"/>
          <w:szCs w:val="22"/>
          <w:lang w:val="vi-VN"/>
        </w:rPr>
        <w:t>(3), (4) Không áp dụng đối với trường hợp cấp lại và gia hạn.</w:t>
      </w:r>
    </w:p>
    <w:p w:rsidR="00811BB0" w:rsidRPr="006E36CE" w:rsidRDefault="00811BB0" w:rsidP="00811BB0">
      <w:pPr>
        <w:jc w:val="both"/>
        <w:rPr>
          <w:sz w:val="22"/>
          <w:szCs w:val="22"/>
          <w:lang w:val="vi-VN"/>
        </w:rPr>
      </w:pPr>
      <w:r w:rsidRPr="006E36CE">
        <w:rPr>
          <w:sz w:val="22"/>
          <w:szCs w:val="22"/>
          <w:lang w:val="vi-VN"/>
        </w:rPr>
        <w:t>(5) Chỉ áp dụng đối với trường hợp gia hạn.</w:t>
      </w:r>
    </w:p>
    <w:p w:rsidR="00811BB0" w:rsidRPr="006E36CE" w:rsidRDefault="00811BB0" w:rsidP="00811BB0">
      <w:pPr>
        <w:pStyle w:val="Bodytext20"/>
        <w:shd w:val="clear" w:color="auto" w:fill="auto"/>
        <w:spacing w:line="240" w:lineRule="auto"/>
        <w:ind w:left="0"/>
        <w:jc w:val="right"/>
        <w:rPr>
          <w:rFonts w:ascii="Times New Roman" w:hAnsi="Times New Roman"/>
          <w:b/>
          <w:bCs/>
        </w:rPr>
        <w:sectPr w:rsidR="00811BB0" w:rsidRPr="006E36CE" w:rsidSect="003A337E">
          <w:footerReference w:type="default" r:id="rId6"/>
          <w:pgSz w:w="11907" w:h="16839" w:code="9"/>
          <w:pgMar w:top="1134" w:right="1134" w:bottom="1134" w:left="1560" w:header="0" w:footer="309" w:gutter="0"/>
          <w:cols w:space="720"/>
          <w:docGrid w:linePitch="360"/>
        </w:sectPr>
      </w:pPr>
    </w:p>
    <w:p w:rsidR="00811BB0" w:rsidRPr="006E36CE" w:rsidRDefault="00811BB0" w:rsidP="00811BB0">
      <w:pPr>
        <w:jc w:val="right"/>
        <w:rPr>
          <w:b/>
          <w:lang w:val="da-DK"/>
        </w:rPr>
      </w:pPr>
      <w:r w:rsidRPr="006E36CE">
        <w:rPr>
          <w:b/>
          <w:lang w:val="vi-VN"/>
        </w:rPr>
        <w:lastRenderedPageBreak/>
        <w:t>Mẫu số 0</w:t>
      </w:r>
      <w:r w:rsidRPr="006E36CE">
        <w:rPr>
          <w:b/>
          <w:lang w:val="nb-NO"/>
        </w:rPr>
        <w:t>2</w:t>
      </w:r>
    </w:p>
    <w:tbl>
      <w:tblPr>
        <w:tblW w:w="0" w:type="auto"/>
        <w:tblInd w:w="92" w:type="dxa"/>
        <w:tblLayout w:type="fixed"/>
        <w:tblCellMar>
          <w:top w:w="28" w:type="dxa"/>
          <w:left w:w="28" w:type="dxa"/>
          <w:right w:w="28" w:type="dxa"/>
        </w:tblCellMar>
        <w:tblLook w:val="0000" w:firstRow="0" w:lastRow="0" w:firstColumn="0" w:lastColumn="0" w:noHBand="0" w:noVBand="0"/>
      </w:tblPr>
      <w:tblGrid>
        <w:gridCol w:w="3560"/>
        <w:gridCol w:w="5636"/>
      </w:tblGrid>
      <w:tr w:rsidR="00811BB0" w:rsidRPr="006E36CE" w:rsidTr="004B50A4">
        <w:trPr>
          <w:trHeight w:val="1131"/>
        </w:trPr>
        <w:tc>
          <w:tcPr>
            <w:tcW w:w="3560" w:type="dxa"/>
          </w:tcPr>
          <w:p w:rsidR="00811BB0" w:rsidRPr="006E36CE" w:rsidRDefault="00811BB0" w:rsidP="004B50A4">
            <w:pPr>
              <w:spacing w:before="40"/>
              <w:jc w:val="center"/>
              <w:rPr>
                <w:b/>
                <w:sz w:val="26"/>
                <w:szCs w:val="26"/>
                <w:lang w:val="da-DK" w:eastAsia="ar-SA"/>
              </w:rPr>
            </w:pPr>
            <w:r w:rsidRPr="006E36CE">
              <w:rPr>
                <w:b/>
                <w:sz w:val="26"/>
                <w:szCs w:val="26"/>
                <w:lang w:val="da-DK" w:eastAsia="ar-SA"/>
              </w:rPr>
              <w:t>TÊN TỔ CHỨC, CÁ NHÂN</w:t>
            </w:r>
          </w:p>
          <w:p w:rsidR="00811BB0" w:rsidRPr="006E36CE" w:rsidRDefault="00811BB0" w:rsidP="004B50A4">
            <w:pPr>
              <w:snapToGrid w:val="0"/>
              <w:ind w:right="86"/>
              <w:jc w:val="center"/>
              <w:rPr>
                <w:bCs/>
                <w:sz w:val="26"/>
                <w:szCs w:val="26"/>
                <w:lang w:val="da-DK"/>
              </w:rPr>
            </w:pPr>
            <w:r>
              <w:rPr>
                <w:noProof/>
                <w:sz w:val="26"/>
                <w:szCs w:val="26"/>
              </w:rPr>
              <mc:AlternateContent>
                <mc:Choice Requires="wps">
                  <w:drawing>
                    <wp:anchor distT="4294967291" distB="4294967291" distL="114300" distR="114300" simplePos="0" relativeHeight="251662336" behindDoc="0" locked="0" layoutInCell="1" allowOverlap="1" wp14:anchorId="531FF7EE" wp14:editId="0C774D9D">
                      <wp:simplePos x="0" y="0"/>
                      <wp:positionH relativeFrom="column">
                        <wp:posOffset>798830</wp:posOffset>
                      </wp:positionH>
                      <wp:positionV relativeFrom="paragraph">
                        <wp:posOffset>26669</wp:posOffset>
                      </wp:positionV>
                      <wp:extent cx="533400" cy="0"/>
                      <wp:effectExtent l="0" t="0" r="19050" b="1905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46EEAF0" id="Straight Connector 37" o:spid="_x0000_s1026" style="position:absolute;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2.9pt,2.1pt" to="104.9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" strokeweight=".26mm">
                      <v:stroke joinstyle="miter"/>
                    </v:line>
                  </w:pict>
                </mc:Fallback>
              </mc:AlternateContent>
            </w:r>
          </w:p>
          <w:p w:rsidR="00811BB0" w:rsidRPr="006E36CE" w:rsidRDefault="00811BB0" w:rsidP="004B50A4">
            <w:pPr>
              <w:snapToGrid w:val="0"/>
              <w:ind w:right="86"/>
              <w:jc w:val="center"/>
              <w:rPr>
                <w:b/>
                <w:sz w:val="26"/>
                <w:szCs w:val="26"/>
                <w:lang w:val="da-DK" w:eastAsia="ar-SA"/>
              </w:rPr>
            </w:pPr>
            <w:r w:rsidRPr="006E36CE">
              <w:rPr>
                <w:bCs/>
                <w:sz w:val="26"/>
                <w:szCs w:val="26"/>
                <w:lang w:val="da-DK"/>
              </w:rPr>
              <w:t>Số:</w:t>
            </w:r>
            <w:r w:rsidRPr="006E36CE">
              <w:rPr>
                <w:sz w:val="26"/>
                <w:szCs w:val="26"/>
                <w:lang w:val="da-DK"/>
              </w:rPr>
              <w:t xml:space="preserve"> ……… /BC-</w:t>
            </w:r>
          </w:p>
        </w:tc>
        <w:tc>
          <w:tcPr>
            <w:tcW w:w="5636" w:type="dxa"/>
          </w:tcPr>
          <w:p w:rsidR="00811BB0" w:rsidRPr="006E36CE" w:rsidRDefault="00811BB0" w:rsidP="004B50A4">
            <w:pPr>
              <w:keepNext/>
              <w:suppressAutoHyphens/>
              <w:snapToGrid w:val="0"/>
              <w:spacing w:before="40"/>
              <w:jc w:val="center"/>
              <w:rPr>
                <w:b/>
                <w:bCs/>
                <w:sz w:val="26"/>
                <w:szCs w:val="26"/>
                <w:lang w:val="da-DK" w:eastAsia="ar-SA"/>
              </w:rPr>
            </w:pPr>
            <w:r w:rsidRPr="006E36CE">
              <w:rPr>
                <w:b/>
                <w:bCs/>
                <w:sz w:val="26"/>
                <w:szCs w:val="26"/>
                <w:lang w:val="da-DK" w:eastAsia="ar-SA"/>
              </w:rPr>
              <w:t>CỘNG HÒA XÃ HỘI CHỦ NGHĨA VIỆT NAM</w:t>
            </w:r>
          </w:p>
          <w:p w:rsidR="00811BB0" w:rsidRPr="006E36CE" w:rsidRDefault="00811BB0" w:rsidP="004B50A4">
            <w:pPr>
              <w:jc w:val="center"/>
              <w:rPr>
                <w:lang w:val="da-DK" w:eastAsia="ar-SA"/>
              </w:rPr>
            </w:pPr>
            <w:r w:rsidRPr="006E36CE">
              <w:rPr>
                <w:b/>
                <w:bCs/>
                <w:lang w:val="da-DK"/>
              </w:rPr>
              <w:t>Độc lập - Tự do - Hạnh phúc</w:t>
            </w:r>
          </w:p>
          <w:p w:rsidR="00811BB0" w:rsidRPr="006E36CE" w:rsidRDefault="00811BB0" w:rsidP="004B50A4">
            <w:pPr>
              <w:snapToGrid w:val="0"/>
              <w:ind w:right="28"/>
              <w:jc w:val="center"/>
              <w:rPr>
                <w:lang w:eastAsia="ar-SA"/>
              </w:rPr>
            </w:pPr>
            <w:r>
              <w:rPr>
                <w:i/>
                <w:iCs/>
                <w:noProof/>
              </w:rPr>
              <mc:AlternateContent>
                <mc:Choice Requires="wps">
                  <w:drawing>
                    <wp:anchor distT="4294967294" distB="4294967294" distL="114300" distR="114300" simplePos="0" relativeHeight="251663360" behindDoc="0" locked="0" layoutInCell="1" allowOverlap="1" wp14:anchorId="57E945F1" wp14:editId="2B2D1A73">
                      <wp:simplePos x="0" y="0"/>
                      <wp:positionH relativeFrom="column">
                        <wp:posOffset>855345</wp:posOffset>
                      </wp:positionH>
                      <wp:positionV relativeFrom="paragraph">
                        <wp:posOffset>14604</wp:posOffset>
                      </wp:positionV>
                      <wp:extent cx="1873250" cy="0"/>
                      <wp:effectExtent l="0" t="0" r="12700" b="19050"/>
                      <wp:wrapNone/>
                      <wp:docPr id="36" name="Straight Arrow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3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724087" id="Straight Arrow Connector 36" o:spid="_x0000_s1026" type="#_x0000_t32" style="position:absolute;margin-left:67.35pt;margin-top:1.15pt;width:147.5pt;height:0;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"/>
                  </w:pict>
                </mc:Fallback>
              </mc:AlternateContent>
            </w:r>
            <w:r w:rsidRPr="006E36CE">
              <w:rPr>
                <w:i/>
                <w:iCs/>
              </w:rPr>
              <w:t>……, ngày ….. tháng….. năm …..</w:t>
            </w:r>
          </w:p>
        </w:tc>
      </w:tr>
    </w:tbl>
    <w:p w:rsidR="00811BB0" w:rsidRPr="006E36CE" w:rsidRDefault="00811BB0" w:rsidP="00811BB0">
      <w:pPr>
        <w:spacing w:after="60"/>
        <w:jc w:val="center"/>
        <w:rPr>
          <w:b/>
          <w:bCs/>
          <w:sz w:val="26"/>
          <w:szCs w:val="26"/>
        </w:rPr>
      </w:pPr>
      <w:r w:rsidRPr="006E36CE">
        <w:rPr>
          <w:b/>
          <w:bCs/>
          <w:sz w:val="26"/>
          <w:szCs w:val="26"/>
        </w:rPr>
        <w:t xml:space="preserve">BÁO CÁO </w:t>
      </w:r>
    </w:p>
    <w:p w:rsidR="00811BB0" w:rsidRPr="006E36CE" w:rsidRDefault="00811BB0" w:rsidP="00811BB0">
      <w:pPr>
        <w:spacing w:before="60" w:after="60"/>
        <w:jc w:val="center"/>
        <w:rPr>
          <w:b/>
          <w:bCs/>
          <w:sz w:val="26"/>
          <w:szCs w:val="26"/>
        </w:rPr>
      </w:pPr>
      <w:r w:rsidRPr="006E36CE">
        <w:rPr>
          <w:b/>
          <w:bCs/>
          <w:sz w:val="26"/>
          <w:szCs w:val="26"/>
        </w:rPr>
        <w:t xml:space="preserve">TÌNH HÌNH SẢN XUẤT, XUẤT KHẨU, NHẬP KHẨU </w:t>
      </w:r>
    </w:p>
    <w:p w:rsidR="00811BB0" w:rsidRPr="006E36CE" w:rsidRDefault="00811BB0" w:rsidP="00811BB0">
      <w:pPr>
        <w:spacing w:before="60" w:after="60"/>
        <w:jc w:val="center"/>
        <w:rPr>
          <w:b/>
          <w:sz w:val="26"/>
          <w:szCs w:val="26"/>
          <w:lang w:val="nb-NO"/>
        </w:rPr>
      </w:pPr>
      <w:r w:rsidRPr="006E36CE">
        <w:rPr>
          <w:b/>
          <w:bCs/>
          <w:sz w:val="26"/>
          <w:szCs w:val="26"/>
        </w:rPr>
        <w:t>VÀ SỬ DỤNG PHÂN BÓN</w:t>
      </w:r>
    </w:p>
    <w:p w:rsidR="00811BB0" w:rsidRPr="006E36CE" w:rsidRDefault="00811BB0" w:rsidP="00811BB0">
      <w:pPr>
        <w:rPr>
          <w:b/>
          <w:sz w:val="26"/>
          <w:szCs w:val="26"/>
        </w:rPr>
      </w:pPr>
    </w:p>
    <w:p w:rsidR="00811BB0" w:rsidRPr="006E36CE" w:rsidRDefault="00811BB0" w:rsidP="00811BB0">
      <w:pPr>
        <w:jc w:val="center"/>
        <w:rPr>
          <w:sz w:val="26"/>
          <w:szCs w:val="26"/>
          <w:lang w:val="da-DK"/>
        </w:rPr>
      </w:pPr>
      <w:r w:rsidRPr="006E36CE">
        <w:rPr>
          <w:sz w:val="26"/>
          <w:szCs w:val="26"/>
        </w:rPr>
        <w:t xml:space="preserve">Kính gửi: </w:t>
      </w:r>
      <w:r w:rsidRPr="006E36CE">
        <w:rPr>
          <w:sz w:val="26"/>
          <w:szCs w:val="26"/>
          <w:lang w:val="da-DK"/>
        </w:rPr>
        <w:t>Cục Bảo vệ thực vật</w:t>
      </w:r>
    </w:p>
    <w:p w:rsidR="00811BB0" w:rsidRPr="006E36CE" w:rsidRDefault="00811BB0" w:rsidP="00811BB0">
      <w:pPr>
        <w:jc w:val="center"/>
        <w:rPr>
          <w:sz w:val="26"/>
          <w:szCs w:val="26"/>
        </w:rPr>
      </w:pPr>
    </w:p>
    <w:p w:rsidR="00811BB0" w:rsidRPr="006E36CE" w:rsidRDefault="00811BB0" w:rsidP="00811BB0">
      <w:pPr>
        <w:spacing w:line="320" w:lineRule="exact"/>
        <w:rPr>
          <w:sz w:val="26"/>
          <w:szCs w:val="26"/>
        </w:rPr>
      </w:pPr>
      <w:r w:rsidRPr="006E36CE">
        <w:rPr>
          <w:b/>
          <w:sz w:val="26"/>
          <w:szCs w:val="26"/>
        </w:rPr>
        <w:t>1.</w:t>
      </w:r>
      <w:r w:rsidRPr="006E36CE">
        <w:rPr>
          <w:sz w:val="26"/>
          <w:szCs w:val="26"/>
        </w:rPr>
        <w:t xml:space="preserve"> </w:t>
      </w:r>
      <w:r w:rsidRPr="006E36CE">
        <w:rPr>
          <w:b/>
          <w:sz w:val="26"/>
          <w:szCs w:val="26"/>
        </w:rPr>
        <w:t>Thông tin về tổ chức, cá nhân</w:t>
      </w:r>
    </w:p>
    <w:p w:rsidR="00811BB0" w:rsidRPr="006E36CE" w:rsidRDefault="00811BB0" w:rsidP="00811BB0">
      <w:pPr>
        <w:tabs>
          <w:tab w:val="right" w:leader="dot" w:pos="9072"/>
        </w:tabs>
        <w:spacing w:line="320" w:lineRule="exact"/>
        <w:rPr>
          <w:sz w:val="26"/>
          <w:szCs w:val="26"/>
          <w:lang w:val="pt-BR"/>
        </w:rPr>
      </w:pPr>
      <w:r w:rsidRPr="006E36CE">
        <w:rPr>
          <w:sz w:val="26"/>
          <w:szCs w:val="26"/>
          <w:lang w:val="pt-BR"/>
        </w:rPr>
        <w:t xml:space="preserve">Tên tổ chức, cá nhân: </w:t>
      </w:r>
      <w:r w:rsidRPr="006E36CE">
        <w:rPr>
          <w:sz w:val="26"/>
          <w:szCs w:val="26"/>
          <w:lang w:val="pt-BR"/>
        </w:rPr>
        <w:tab/>
      </w:r>
    </w:p>
    <w:p w:rsidR="00811BB0" w:rsidRPr="006E36CE" w:rsidRDefault="00811BB0" w:rsidP="00811BB0">
      <w:pPr>
        <w:tabs>
          <w:tab w:val="right" w:leader="dot" w:pos="9072"/>
        </w:tabs>
        <w:spacing w:line="320" w:lineRule="exact"/>
        <w:rPr>
          <w:sz w:val="26"/>
          <w:szCs w:val="26"/>
          <w:lang w:val="pt-BR"/>
        </w:rPr>
      </w:pPr>
      <w:r w:rsidRPr="006E36CE">
        <w:rPr>
          <w:sz w:val="26"/>
          <w:szCs w:val="26"/>
          <w:lang w:val="pt-BR"/>
        </w:rPr>
        <w:t xml:space="preserve">Địa chỉ: </w:t>
      </w:r>
      <w:r w:rsidRPr="006E36CE">
        <w:rPr>
          <w:sz w:val="26"/>
          <w:szCs w:val="26"/>
          <w:lang w:val="pt-BR"/>
        </w:rPr>
        <w:tab/>
      </w:r>
    </w:p>
    <w:p w:rsidR="00811BB0" w:rsidRPr="006E36CE" w:rsidRDefault="00811BB0" w:rsidP="00811BB0">
      <w:pPr>
        <w:tabs>
          <w:tab w:val="right" w:leader="dot" w:pos="9072"/>
        </w:tabs>
        <w:spacing w:line="320" w:lineRule="exact"/>
        <w:rPr>
          <w:sz w:val="26"/>
          <w:szCs w:val="26"/>
          <w:lang w:val="pt-BR"/>
        </w:rPr>
      </w:pPr>
      <w:r w:rsidRPr="006E36CE">
        <w:rPr>
          <w:sz w:val="26"/>
          <w:szCs w:val="26"/>
          <w:lang w:val="pt-BR"/>
        </w:rPr>
        <w:t xml:space="preserve">Mã số doanh nghiệp/Chứng minh nhân dân/Căn cước công dân: </w:t>
      </w:r>
      <w:r w:rsidRPr="006E36CE">
        <w:rPr>
          <w:sz w:val="26"/>
          <w:szCs w:val="26"/>
          <w:lang w:val="pt-BR"/>
        </w:rPr>
        <w:tab/>
      </w:r>
    </w:p>
    <w:p w:rsidR="00811BB0" w:rsidRPr="006E36CE" w:rsidRDefault="00811BB0" w:rsidP="00811BB0">
      <w:pPr>
        <w:tabs>
          <w:tab w:val="right" w:leader="dot" w:pos="9072"/>
        </w:tabs>
        <w:spacing w:line="320" w:lineRule="exact"/>
        <w:rPr>
          <w:sz w:val="26"/>
          <w:szCs w:val="26"/>
          <w:lang w:val="fr-FR"/>
        </w:rPr>
      </w:pPr>
      <w:r w:rsidRPr="006E36CE">
        <w:rPr>
          <w:sz w:val="26"/>
          <w:szCs w:val="26"/>
          <w:lang w:val="fr-FR"/>
        </w:rPr>
        <w:t>Điện thoại:………………..…... Fax: ……………..…… E-mail: .………..……………</w:t>
      </w:r>
    </w:p>
    <w:p w:rsidR="00811BB0" w:rsidRPr="006E36CE" w:rsidRDefault="00811BB0" w:rsidP="00811BB0">
      <w:pPr>
        <w:tabs>
          <w:tab w:val="right" w:leader="dot" w:pos="9072"/>
        </w:tabs>
        <w:spacing w:line="320" w:lineRule="exact"/>
        <w:rPr>
          <w:strike/>
          <w:sz w:val="26"/>
          <w:szCs w:val="26"/>
          <w:lang w:val="fr-FR"/>
        </w:rPr>
      </w:pPr>
      <w:r w:rsidRPr="006E36CE">
        <w:rPr>
          <w:b/>
          <w:sz w:val="26"/>
          <w:szCs w:val="26"/>
          <w:lang w:val="fr-FR"/>
        </w:rPr>
        <w:t xml:space="preserve">2. Tình hình sản xuất, xuất khẩu, nhập khẩu phân bón trong </w:t>
      </w:r>
      <w:r w:rsidRPr="006E36CE">
        <w:rPr>
          <w:b/>
          <w:sz w:val="26"/>
          <w:szCs w:val="26"/>
          <w:lang w:val="vi-VN"/>
        </w:rPr>
        <w:t xml:space="preserve">thời gian lưu hành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07"/>
        <w:gridCol w:w="1144"/>
        <w:gridCol w:w="926"/>
        <w:gridCol w:w="1262"/>
        <w:gridCol w:w="1270"/>
        <w:gridCol w:w="1371"/>
        <w:gridCol w:w="2501"/>
      </w:tblGrid>
      <w:tr w:rsidR="00811BB0" w:rsidRPr="006E36CE" w:rsidTr="004B50A4">
        <w:trPr>
          <w:trHeight w:val="170"/>
        </w:trPr>
        <w:tc>
          <w:tcPr>
            <w:tcW w:w="334" w:type="pct"/>
            <w:vMerge w:val="restart"/>
            <w:vAlign w:val="center"/>
          </w:tcPr>
          <w:p w:rsidR="00811BB0" w:rsidRPr="006E36CE" w:rsidRDefault="00811BB0" w:rsidP="004B50A4">
            <w:pPr>
              <w:spacing w:line="320" w:lineRule="exact"/>
              <w:jc w:val="center"/>
              <w:rPr>
                <w:b/>
              </w:rPr>
            </w:pPr>
            <w:r w:rsidRPr="006E36CE">
              <w:rPr>
                <w:b/>
              </w:rPr>
              <w:t>STT</w:t>
            </w:r>
          </w:p>
        </w:tc>
        <w:tc>
          <w:tcPr>
            <w:tcW w:w="630" w:type="pct"/>
            <w:vMerge w:val="restart"/>
            <w:vAlign w:val="center"/>
          </w:tcPr>
          <w:p w:rsidR="00811BB0" w:rsidRPr="006E36CE" w:rsidRDefault="00811BB0" w:rsidP="004B50A4">
            <w:pPr>
              <w:spacing w:line="320" w:lineRule="exact"/>
              <w:jc w:val="center"/>
              <w:rPr>
                <w:b/>
                <w:strike/>
              </w:rPr>
            </w:pPr>
            <w:r w:rsidRPr="006E36CE">
              <w:rPr>
                <w:b/>
              </w:rPr>
              <w:t>Tên phân bón</w:t>
            </w:r>
          </w:p>
        </w:tc>
        <w:tc>
          <w:tcPr>
            <w:tcW w:w="510" w:type="pct"/>
            <w:vMerge w:val="restart"/>
            <w:vAlign w:val="center"/>
          </w:tcPr>
          <w:p w:rsidR="00811BB0" w:rsidRPr="006E36CE" w:rsidRDefault="00811BB0" w:rsidP="004B50A4">
            <w:pPr>
              <w:spacing w:line="320" w:lineRule="exact"/>
              <w:jc w:val="center"/>
              <w:rPr>
                <w:b/>
              </w:rPr>
            </w:pPr>
            <w:r w:rsidRPr="006E36CE">
              <w:rPr>
                <w:b/>
              </w:rPr>
              <w:t>Mã số phân bón</w:t>
            </w:r>
          </w:p>
        </w:tc>
        <w:tc>
          <w:tcPr>
            <w:tcW w:w="2149" w:type="pct"/>
            <w:gridSpan w:val="3"/>
            <w:vAlign w:val="center"/>
          </w:tcPr>
          <w:p w:rsidR="00811BB0" w:rsidRPr="006E36CE" w:rsidRDefault="00811BB0" w:rsidP="004B50A4">
            <w:pPr>
              <w:spacing w:line="320" w:lineRule="exact"/>
              <w:jc w:val="center"/>
              <w:rPr>
                <w:b/>
              </w:rPr>
            </w:pPr>
            <w:r w:rsidRPr="006E36CE">
              <w:rPr>
                <w:b/>
              </w:rPr>
              <w:t>Khối lượng (tấn)</w:t>
            </w:r>
          </w:p>
        </w:tc>
        <w:tc>
          <w:tcPr>
            <w:tcW w:w="1377" w:type="pct"/>
            <w:vMerge w:val="restart"/>
            <w:vAlign w:val="center"/>
          </w:tcPr>
          <w:p w:rsidR="00811BB0" w:rsidRPr="006E36CE" w:rsidRDefault="00811BB0" w:rsidP="004B50A4">
            <w:pPr>
              <w:spacing w:line="320" w:lineRule="exact"/>
              <w:jc w:val="center"/>
              <w:rPr>
                <w:b/>
              </w:rPr>
            </w:pPr>
            <w:r w:rsidRPr="006E36CE">
              <w:rPr>
                <w:b/>
                <w:spacing w:val="-4"/>
              </w:rPr>
              <w:t>Số Thông báo tiếp nhận hợp quy/Số Thông báo kết quả kiểm tra nhà nước</w:t>
            </w:r>
          </w:p>
        </w:tc>
      </w:tr>
      <w:tr w:rsidR="00811BB0" w:rsidRPr="006E36CE" w:rsidTr="004B50A4">
        <w:trPr>
          <w:trHeight w:val="170"/>
        </w:trPr>
        <w:tc>
          <w:tcPr>
            <w:tcW w:w="334" w:type="pct"/>
            <w:vMerge/>
            <w:vAlign w:val="center"/>
          </w:tcPr>
          <w:p w:rsidR="00811BB0" w:rsidRPr="006E36CE" w:rsidRDefault="00811BB0" w:rsidP="004B50A4">
            <w:pPr>
              <w:spacing w:line="320" w:lineRule="exact"/>
              <w:jc w:val="center"/>
              <w:rPr>
                <w:b/>
              </w:rPr>
            </w:pPr>
          </w:p>
        </w:tc>
        <w:tc>
          <w:tcPr>
            <w:tcW w:w="630" w:type="pct"/>
            <w:vMerge/>
            <w:vAlign w:val="center"/>
          </w:tcPr>
          <w:p w:rsidR="00811BB0" w:rsidRPr="006E36CE" w:rsidRDefault="00811BB0" w:rsidP="004B50A4">
            <w:pPr>
              <w:spacing w:line="320" w:lineRule="exact"/>
              <w:jc w:val="center"/>
              <w:rPr>
                <w:b/>
              </w:rPr>
            </w:pPr>
          </w:p>
        </w:tc>
        <w:tc>
          <w:tcPr>
            <w:tcW w:w="510" w:type="pct"/>
            <w:vMerge/>
            <w:vAlign w:val="center"/>
          </w:tcPr>
          <w:p w:rsidR="00811BB0" w:rsidRPr="006E36CE" w:rsidRDefault="00811BB0" w:rsidP="004B50A4">
            <w:pPr>
              <w:spacing w:line="320" w:lineRule="exact"/>
              <w:jc w:val="center"/>
              <w:rPr>
                <w:b/>
              </w:rPr>
            </w:pPr>
          </w:p>
        </w:tc>
        <w:tc>
          <w:tcPr>
            <w:tcW w:w="695" w:type="pct"/>
            <w:vAlign w:val="center"/>
          </w:tcPr>
          <w:p w:rsidR="00811BB0" w:rsidRPr="006E36CE" w:rsidRDefault="00811BB0" w:rsidP="004B50A4">
            <w:pPr>
              <w:spacing w:line="320" w:lineRule="exact"/>
              <w:jc w:val="center"/>
              <w:rPr>
                <w:b/>
              </w:rPr>
            </w:pPr>
            <w:r w:rsidRPr="006E36CE">
              <w:t>Sản xuất phân bón</w:t>
            </w:r>
          </w:p>
        </w:tc>
        <w:tc>
          <w:tcPr>
            <w:tcW w:w="699" w:type="pct"/>
            <w:vAlign w:val="center"/>
          </w:tcPr>
          <w:p w:rsidR="00811BB0" w:rsidRPr="006E36CE" w:rsidRDefault="00811BB0" w:rsidP="004B50A4">
            <w:pPr>
              <w:spacing w:line="320" w:lineRule="exact"/>
              <w:jc w:val="center"/>
              <w:rPr>
                <w:b/>
              </w:rPr>
            </w:pPr>
            <w:r w:rsidRPr="006E36CE">
              <w:t>Xuất khẩu phân bón</w:t>
            </w:r>
          </w:p>
        </w:tc>
        <w:tc>
          <w:tcPr>
            <w:tcW w:w="755" w:type="pct"/>
            <w:vAlign w:val="center"/>
          </w:tcPr>
          <w:p w:rsidR="00811BB0" w:rsidRPr="006E36CE" w:rsidRDefault="00811BB0" w:rsidP="004B50A4">
            <w:pPr>
              <w:spacing w:line="320" w:lineRule="exact"/>
              <w:jc w:val="center"/>
              <w:rPr>
                <w:b/>
              </w:rPr>
            </w:pPr>
            <w:r w:rsidRPr="006E36CE">
              <w:t>Nhập khẩu phân bón</w:t>
            </w:r>
          </w:p>
        </w:tc>
        <w:tc>
          <w:tcPr>
            <w:tcW w:w="1377" w:type="pct"/>
            <w:vMerge/>
            <w:vAlign w:val="center"/>
          </w:tcPr>
          <w:p w:rsidR="00811BB0" w:rsidRPr="006E36CE" w:rsidRDefault="00811BB0" w:rsidP="004B50A4">
            <w:pPr>
              <w:spacing w:line="320" w:lineRule="exact"/>
              <w:jc w:val="center"/>
              <w:rPr>
                <w:b/>
              </w:rPr>
            </w:pPr>
          </w:p>
        </w:tc>
      </w:tr>
      <w:tr w:rsidR="00811BB0" w:rsidRPr="006E36CE" w:rsidTr="004B50A4">
        <w:trPr>
          <w:trHeight w:val="170"/>
        </w:trPr>
        <w:tc>
          <w:tcPr>
            <w:tcW w:w="334" w:type="pct"/>
            <w:vAlign w:val="center"/>
          </w:tcPr>
          <w:p w:rsidR="00811BB0" w:rsidRPr="006E36CE" w:rsidRDefault="00811BB0" w:rsidP="004B50A4">
            <w:pPr>
              <w:spacing w:line="320" w:lineRule="exact"/>
              <w:jc w:val="center"/>
            </w:pPr>
            <w:r w:rsidRPr="006E36CE">
              <w:t>1</w:t>
            </w:r>
          </w:p>
        </w:tc>
        <w:tc>
          <w:tcPr>
            <w:tcW w:w="630" w:type="pct"/>
            <w:vAlign w:val="center"/>
          </w:tcPr>
          <w:p w:rsidR="00811BB0" w:rsidRPr="006E36CE" w:rsidRDefault="00811BB0" w:rsidP="004B50A4">
            <w:pPr>
              <w:spacing w:line="320" w:lineRule="exact"/>
              <w:jc w:val="center"/>
              <w:rPr>
                <w:b/>
              </w:rPr>
            </w:pPr>
          </w:p>
        </w:tc>
        <w:tc>
          <w:tcPr>
            <w:tcW w:w="510" w:type="pct"/>
            <w:vAlign w:val="center"/>
          </w:tcPr>
          <w:p w:rsidR="00811BB0" w:rsidRPr="006E36CE" w:rsidRDefault="00811BB0" w:rsidP="004B50A4">
            <w:pPr>
              <w:spacing w:line="320" w:lineRule="exact"/>
              <w:jc w:val="center"/>
              <w:rPr>
                <w:b/>
              </w:rPr>
            </w:pPr>
          </w:p>
        </w:tc>
        <w:tc>
          <w:tcPr>
            <w:tcW w:w="695" w:type="pct"/>
            <w:vAlign w:val="center"/>
          </w:tcPr>
          <w:p w:rsidR="00811BB0" w:rsidRPr="006E36CE" w:rsidRDefault="00811BB0" w:rsidP="004B50A4">
            <w:pPr>
              <w:spacing w:line="320" w:lineRule="exact"/>
              <w:jc w:val="center"/>
              <w:rPr>
                <w:b/>
              </w:rPr>
            </w:pPr>
          </w:p>
        </w:tc>
        <w:tc>
          <w:tcPr>
            <w:tcW w:w="699" w:type="pct"/>
            <w:vAlign w:val="center"/>
          </w:tcPr>
          <w:p w:rsidR="00811BB0" w:rsidRPr="006E36CE" w:rsidRDefault="00811BB0" w:rsidP="004B50A4">
            <w:pPr>
              <w:spacing w:line="320" w:lineRule="exact"/>
              <w:jc w:val="center"/>
              <w:rPr>
                <w:b/>
              </w:rPr>
            </w:pPr>
          </w:p>
        </w:tc>
        <w:tc>
          <w:tcPr>
            <w:tcW w:w="755" w:type="pct"/>
            <w:vAlign w:val="center"/>
          </w:tcPr>
          <w:p w:rsidR="00811BB0" w:rsidRPr="006E36CE" w:rsidRDefault="00811BB0" w:rsidP="004B50A4">
            <w:pPr>
              <w:spacing w:line="320" w:lineRule="exact"/>
              <w:jc w:val="center"/>
              <w:rPr>
                <w:b/>
              </w:rPr>
            </w:pPr>
          </w:p>
        </w:tc>
        <w:tc>
          <w:tcPr>
            <w:tcW w:w="1377" w:type="pct"/>
            <w:vAlign w:val="center"/>
          </w:tcPr>
          <w:p w:rsidR="00811BB0" w:rsidRPr="006E36CE" w:rsidRDefault="00811BB0" w:rsidP="004B50A4">
            <w:pPr>
              <w:spacing w:line="320" w:lineRule="exact"/>
              <w:jc w:val="center"/>
              <w:rPr>
                <w:b/>
              </w:rPr>
            </w:pPr>
          </w:p>
        </w:tc>
      </w:tr>
      <w:tr w:rsidR="00811BB0" w:rsidRPr="006E36CE" w:rsidTr="004B50A4">
        <w:trPr>
          <w:trHeight w:val="170"/>
        </w:trPr>
        <w:tc>
          <w:tcPr>
            <w:tcW w:w="334" w:type="pct"/>
            <w:vAlign w:val="center"/>
          </w:tcPr>
          <w:p w:rsidR="00811BB0" w:rsidRPr="006E36CE" w:rsidRDefault="00811BB0" w:rsidP="004B50A4">
            <w:pPr>
              <w:spacing w:line="320" w:lineRule="exact"/>
              <w:jc w:val="center"/>
            </w:pPr>
            <w:r w:rsidRPr="006E36CE">
              <w:t>2</w:t>
            </w:r>
          </w:p>
        </w:tc>
        <w:tc>
          <w:tcPr>
            <w:tcW w:w="630" w:type="pct"/>
            <w:vAlign w:val="center"/>
          </w:tcPr>
          <w:p w:rsidR="00811BB0" w:rsidRPr="006E36CE" w:rsidRDefault="00811BB0" w:rsidP="004B50A4">
            <w:pPr>
              <w:spacing w:line="320" w:lineRule="exact"/>
              <w:jc w:val="center"/>
              <w:rPr>
                <w:b/>
              </w:rPr>
            </w:pPr>
          </w:p>
        </w:tc>
        <w:tc>
          <w:tcPr>
            <w:tcW w:w="510" w:type="pct"/>
            <w:vAlign w:val="center"/>
          </w:tcPr>
          <w:p w:rsidR="00811BB0" w:rsidRPr="006E36CE" w:rsidRDefault="00811BB0" w:rsidP="004B50A4">
            <w:pPr>
              <w:spacing w:line="320" w:lineRule="exact"/>
              <w:jc w:val="center"/>
              <w:rPr>
                <w:b/>
              </w:rPr>
            </w:pPr>
          </w:p>
        </w:tc>
        <w:tc>
          <w:tcPr>
            <w:tcW w:w="695" w:type="pct"/>
            <w:vAlign w:val="center"/>
          </w:tcPr>
          <w:p w:rsidR="00811BB0" w:rsidRPr="006E36CE" w:rsidRDefault="00811BB0" w:rsidP="004B50A4">
            <w:pPr>
              <w:spacing w:line="320" w:lineRule="exact"/>
              <w:jc w:val="center"/>
              <w:rPr>
                <w:b/>
              </w:rPr>
            </w:pPr>
          </w:p>
        </w:tc>
        <w:tc>
          <w:tcPr>
            <w:tcW w:w="699" w:type="pct"/>
            <w:vAlign w:val="center"/>
          </w:tcPr>
          <w:p w:rsidR="00811BB0" w:rsidRPr="006E36CE" w:rsidRDefault="00811BB0" w:rsidP="004B50A4">
            <w:pPr>
              <w:spacing w:line="320" w:lineRule="exact"/>
              <w:jc w:val="center"/>
              <w:rPr>
                <w:b/>
              </w:rPr>
            </w:pPr>
          </w:p>
        </w:tc>
        <w:tc>
          <w:tcPr>
            <w:tcW w:w="755" w:type="pct"/>
            <w:vAlign w:val="center"/>
          </w:tcPr>
          <w:p w:rsidR="00811BB0" w:rsidRPr="006E36CE" w:rsidRDefault="00811BB0" w:rsidP="004B50A4">
            <w:pPr>
              <w:spacing w:line="320" w:lineRule="exact"/>
              <w:jc w:val="center"/>
              <w:rPr>
                <w:b/>
              </w:rPr>
            </w:pPr>
          </w:p>
        </w:tc>
        <w:tc>
          <w:tcPr>
            <w:tcW w:w="1377" w:type="pct"/>
            <w:vAlign w:val="center"/>
          </w:tcPr>
          <w:p w:rsidR="00811BB0" w:rsidRPr="006E36CE" w:rsidRDefault="00811BB0" w:rsidP="004B50A4">
            <w:pPr>
              <w:spacing w:line="320" w:lineRule="exact"/>
              <w:jc w:val="center"/>
              <w:rPr>
                <w:b/>
              </w:rPr>
            </w:pPr>
          </w:p>
        </w:tc>
      </w:tr>
      <w:tr w:rsidR="00811BB0" w:rsidRPr="006E36CE" w:rsidTr="004B50A4">
        <w:trPr>
          <w:trHeight w:val="170"/>
        </w:trPr>
        <w:tc>
          <w:tcPr>
            <w:tcW w:w="334" w:type="pct"/>
            <w:vAlign w:val="center"/>
          </w:tcPr>
          <w:p w:rsidR="00811BB0" w:rsidRPr="006E36CE" w:rsidRDefault="00811BB0" w:rsidP="004B50A4">
            <w:pPr>
              <w:spacing w:line="320" w:lineRule="exact"/>
              <w:jc w:val="center"/>
            </w:pPr>
            <w:r w:rsidRPr="006E36CE">
              <w:t>…</w:t>
            </w:r>
          </w:p>
        </w:tc>
        <w:tc>
          <w:tcPr>
            <w:tcW w:w="630" w:type="pct"/>
            <w:vAlign w:val="center"/>
          </w:tcPr>
          <w:p w:rsidR="00811BB0" w:rsidRPr="006E36CE" w:rsidRDefault="00811BB0" w:rsidP="004B50A4">
            <w:pPr>
              <w:spacing w:line="320" w:lineRule="exact"/>
              <w:jc w:val="center"/>
              <w:rPr>
                <w:b/>
              </w:rPr>
            </w:pPr>
          </w:p>
        </w:tc>
        <w:tc>
          <w:tcPr>
            <w:tcW w:w="510" w:type="pct"/>
            <w:vAlign w:val="center"/>
          </w:tcPr>
          <w:p w:rsidR="00811BB0" w:rsidRPr="006E36CE" w:rsidRDefault="00811BB0" w:rsidP="004B50A4">
            <w:pPr>
              <w:spacing w:line="320" w:lineRule="exact"/>
              <w:jc w:val="center"/>
              <w:rPr>
                <w:b/>
              </w:rPr>
            </w:pPr>
          </w:p>
        </w:tc>
        <w:tc>
          <w:tcPr>
            <w:tcW w:w="695" w:type="pct"/>
            <w:vAlign w:val="center"/>
          </w:tcPr>
          <w:p w:rsidR="00811BB0" w:rsidRPr="006E36CE" w:rsidRDefault="00811BB0" w:rsidP="004B50A4">
            <w:pPr>
              <w:spacing w:line="320" w:lineRule="exact"/>
              <w:jc w:val="center"/>
              <w:rPr>
                <w:b/>
              </w:rPr>
            </w:pPr>
          </w:p>
        </w:tc>
        <w:tc>
          <w:tcPr>
            <w:tcW w:w="699" w:type="pct"/>
            <w:vAlign w:val="center"/>
          </w:tcPr>
          <w:p w:rsidR="00811BB0" w:rsidRPr="006E36CE" w:rsidRDefault="00811BB0" w:rsidP="004B50A4">
            <w:pPr>
              <w:spacing w:line="320" w:lineRule="exact"/>
              <w:jc w:val="center"/>
              <w:rPr>
                <w:b/>
              </w:rPr>
            </w:pPr>
          </w:p>
        </w:tc>
        <w:tc>
          <w:tcPr>
            <w:tcW w:w="755" w:type="pct"/>
            <w:vAlign w:val="center"/>
          </w:tcPr>
          <w:p w:rsidR="00811BB0" w:rsidRPr="006E36CE" w:rsidRDefault="00811BB0" w:rsidP="004B50A4">
            <w:pPr>
              <w:spacing w:line="320" w:lineRule="exact"/>
              <w:jc w:val="center"/>
              <w:rPr>
                <w:b/>
              </w:rPr>
            </w:pPr>
          </w:p>
        </w:tc>
        <w:tc>
          <w:tcPr>
            <w:tcW w:w="1377" w:type="pct"/>
            <w:vAlign w:val="center"/>
          </w:tcPr>
          <w:p w:rsidR="00811BB0" w:rsidRPr="006E36CE" w:rsidRDefault="00811BB0" w:rsidP="004B50A4">
            <w:pPr>
              <w:spacing w:line="320" w:lineRule="exact"/>
              <w:jc w:val="center"/>
              <w:rPr>
                <w:b/>
              </w:rPr>
            </w:pPr>
          </w:p>
        </w:tc>
      </w:tr>
    </w:tbl>
    <w:p w:rsidR="00811BB0" w:rsidRPr="006E36CE" w:rsidRDefault="00811BB0" w:rsidP="00811BB0">
      <w:pPr>
        <w:spacing w:line="320" w:lineRule="exact"/>
        <w:rPr>
          <w:b/>
          <w:sz w:val="26"/>
          <w:szCs w:val="26"/>
        </w:rPr>
      </w:pPr>
      <w:r w:rsidRPr="006E36CE">
        <w:rPr>
          <w:b/>
          <w:sz w:val="26"/>
          <w:szCs w:val="26"/>
        </w:rPr>
        <w:t xml:space="preserve">3. </w:t>
      </w:r>
      <w:r w:rsidRPr="006E36CE">
        <w:rPr>
          <w:b/>
          <w:sz w:val="26"/>
          <w:szCs w:val="26"/>
          <w:lang w:val="vi-VN"/>
        </w:rPr>
        <w:t xml:space="preserve">Tình hình </w:t>
      </w:r>
      <w:r w:rsidRPr="006E36CE">
        <w:rPr>
          <w:b/>
          <w:sz w:val="26"/>
          <w:szCs w:val="26"/>
        </w:rPr>
        <w:t>sử dụng phân bón</w:t>
      </w:r>
      <w:r w:rsidRPr="006E36CE">
        <w:rPr>
          <w:b/>
          <w:sz w:val="26"/>
          <w:szCs w:val="26"/>
          <w:lang w:val="vi-VN"/>
        </w:rPr>
        <w:t xml:space="preserve"> trong thời gian lưu hành</w:t>
      </w:r>
      <w:r w:rsidRPr="006E36CE">
        <w:rPr>
          <w:b/>
          <w:sz w:val="26"/>
          <w:szCs w:val="26"/>
        </w:rPr>
        <w:t xml:space="preserve"> </w:t>
      </w:r>
    </w:p>
    <w:p w:rsidR="00811BB0" w:rsidRPr="006E36CE" w:rsidRDefault="00811BB0" w:rsidP="00811BB0">
      <w:pPr>
        <w:spacing w:line="320" w:lineRule="exact"/>
        <w:rPr>
          <w:i/>
          <w:sz w:val="26"/>
          <w:szCs w:val="26"/>
          <w:lang w:val="vi-VN"/>
        </w:rPr>
      </w:pPr>
      <w:r w:rsidRPr="006E36CE">
        <w:rPr>
          <w:sz w:val="26"/>
          <w:szCs w:val="26"/>
          <w:lang w:val="vi-VN"/>
        </w:rPr>
        <w:t xml:space="preserve">3.1. Thực trạng sử dụng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5"/>
        <w:gridCol w:w="1685"/>
        <w:gridCol w:w="1886"/>
        <w:gridCol w:w="3214"/>
        <w:gridCol w:w="1757"/>
      </w:tblGrid>
      <w:tr w:rsidR="00811BB0" w:rsidRPr="006E36CE" w:rsidTr="004B50A4">
        <w:trPr>
          <w:trHeight w:val="773"/>
        </w:trPr>
        <w:tc>
          <w:tcPr>
            <w:tcW w:w="750" w:type="dxa"/>
            <w:vAlign w:val="center"/>
          </w:tcPr>
          <w:p w:rsidR="00811BB0" w:rsidRPr="006E36CE" w:rsidRDefault="00811BB0" w:rsidP="004B50A4">
            <w:pPr>
              <w:spacing w:line="320" w:lineRule="exact"/>
              <w:jc w:val="center"/>
              <w:rPr>
                <w:b/>
                <w:lang w:val="vi-VN"/>
              </w:rPr>
            </w:pPr>
            <w:r w:rsidRPr="006E36CE">
              <w:rPr>
                <w:b/>
                <w:lang w:val="vi-VN"/>
              </w:rPr>
              <w:t>STT</w:t>
            </w:r>
          </w:p>
        </w:tc>
        <w:tc>
          <w:tcPr>
            <w:tcW w:w="1768" w:type="dxa"/>
            <w:vAlign w:val="center"/>
          </w:tcPr>
          <w:p w:rsidR="00811BB0" w:rsidRPr="006E36CE" w:rsidRDefault="00811BB0" w:rsidP="004B50A4">
            <w:pPr>
              <w:spacing w:line="320" w:lineRule="exact"/>
              <w:ind w:left="-57" w:right="-57"/>
              <w:jc w:val="center"/>
              <w:rPr>
                <w:b/>
              </w:rPr>
            </w:pPr>
            <w:r w:rsidRPr="006E36CE">
              <w:rPr>
                <w:b/>
              </w:rPr>
              <w:t>Tên phân bón</w:t>
            </w:r>
          </w:p>
        </w:tc>
        <w:tc>
          <w:tcPr>
            <w:tcW w:w="1985" w:type="dxa"/>
            <w:vAlign w:val="center"/>
          </w:tcPr>
          <w:p w:rsidR="00811BB0" w:rsidRPr="006E36CE" w:rsidRDefault="00811BB0" w:rsidP="004B50A4">
            <w:pPr>
              <w:spacing w:line="320" w:lineRule="exact"/>
              <w:ind w:left="-57" w:right="-57"/>
              <w:jc w:val="center"/>
              <w:rPr>
                <w:b/>
              </w:rPr>
            </w:pPr>
            <w:r w:rsidRPr="006E36CE">
              <w:rPr>
                <w:b/>
              </w:rPr>
              <w:t>Mã số phân bón</w:t>
            </w:r>
          </w:p>
        </w:tc>
        <w:tc>
          <w:tcPr>
            <w:tcW w:w="3402" w:type="dxa"/>
            <w:vAlign w:val="center"/>
          </w:tcPr>
          <w:p w:rsidR="00811BB0" w:rsidRPr="006E36CE" w:rsidRDefault="00811BB0" w:rsidP="004B50A4">
            <w:pPr>
              <w:spacing w:line="320" w:lineRule="exact"/>
              <w:jc w:val="center"/>
              <w:rPr>
                <w:b/>
                <w:highlight w:val="green"/>
                <w:lang w:val="vi-VN"/>
              </w:rPr>
            </w:pPr>
            <w:r w:rsidRPr="006E36CE">
              <w:rPr>
                <w:b/>
                <w:lang w:val="vi-VN"/>
              </w:rPr>
              <w:t>Liều lượng và thời kỳ sử dụng</w:t>
            </w:r>
          </w:p>
        </w:tc>
        <w:tc>
          <w:tcPr>
            <w:tcW w:w="1842" w:type="dxa"/>
            <w:vAlign w:val="center"/>
          </w:tcPr>
          <w:p w:rsidR="00811BB0" w:rsidRPr="006E36CE" w:rsidRDefault="00811BB0" w:rsidP="004B50A4">
            <w:pPr>
              <w:spacing w:line="320" w:lineRule="exact"/>
              <w:ind w:left="-57" w:right="-57"/>
              <w:jc w:val="center"/>
              <w:rPr>
                <w:b/>
                <w:lang w:val="vi-VN"/>
              </w:rPr>
            </w:pPr>
            <w:r w:rsidRPr="006E36CE">
              <w:rPr>
                <w:b/>
                <w:lang w:val="vi-VN"/>
              </w:rPr>
              <w:t>Nội dung khác</w:t>
            </w:r>
          </w:p>
          <w:p w:rsidR="00811BB0" w:rsidRPr="006E36CE" w:rsidRDefault="00811BB0" w:rsidP="004B50A4">
            <w:pPr>
              <w:spacing w:line="320" w:lineRule="exact"/>
              <w:jc w:val="center"/>
              <w:rPr>
                <w:b/>
                <w:lang w:val="vi-VN"/>
              </w:rPr>
            </w:pPr>
            <w:r w:rsidRPr="006E36CE">
              <w:rPr>
                <w:b/>
                <w:lang w:val="vi-VN"/>
              </w:rPr>
              <w:t>(nếu có)</w:t>
            </w:r>
          </w:p>
        </w:tc>
      </w:tr>
      <w:tr w:rsidR="00811BB0" w:rsidRPr="006E36CE" w:rsidTr="004B50A4">
        <w:trPr>
          <w:trHeight w:val="221"/>
        </w:trPr>
        <w:tc>
          <w:tcPr>
            <w:tcW w:w="750" w:type="dxa"/>
          </w:tcPr>
          <w:p w:rsidR="00811BB0" w:rsidRPr="006E36CE" w:rsidRDefault="00811BB0" w:rsidP="004B50A4">
            <w:pPr>
              <w:spacing w:line="320" w:lineRule="exact"/>
              <w:jc w:val="center"/>
              <w:rPr>
                <w:lang w:val="vi-VN"/>
              </w:rPr>
            </w:pPr>
            <w:r w:rsidRPr="006E36CE">
              <w:rPr>
                <w:lang w:val="vi-VN"/>
              </w:rPr>
              <w:t>1</w:t>
            </w:r>
          </w:p>
        </w:tc>
        <w:tc>
          <w:tcPr>
            <w:tcW w:w="1768" w:type="dxa"/>
          </w:tcPr>
          <w:p w:rsidR="00811BB0" w:rsidRPr="006E36CE" w:rsidRDefault="00811BB0" w:rsidP="004B50A4">
            <w:pPr>
              <w:spacing w:line="320" w:lineRule="exact"/>
              <w:rPr>
                <w:b/>
                <w:lang w:val="vi-VN"/>
              </w:rPr>
            </w:pPr>
          </w:p>
        </w:tc>
        <w:tc>
          <w:tcPr>
            <w:tcW w:w="1985" w:type="dxa"/>
          </w:tcPr>
          <w:p w:rsidR="00811BB0" w:rsidRPr="006E36CE" w:rsidRDefault="00811BB0" w:rsidP="004B50A4">
            <w:pPr>
              <w:spacing w:line="320" w:lineRule="exact"/>
              <w:rPr>
                <w:b/>
                <w:lang w:val="vi-VN"/>
              </w:rPr>
            </w:pPr>
          </w:p>
        </w:tc>
        <w:tc>
          <w:tcPr>
            <w:tcW w:w="3402" w:type="dxa"/>
          </w:tcPr>
          <w:p w:rsidR="00811BB0" w:rsidRPr="006E36CE" w:rsidRDefault="00811BB0" w:rsidP="004B50A4">
            <w:pPr>
              <w:spacing w:line="320" w:lineRule="exact"/>
              <w:rPr>
                <w:b/>
                <w:lang w:val="vi-VN"/>
              </w:rPr>
            </w:pPr>
          </w:p>
        </w:tc>
        <w:tc>
          <w:tcPr>
            <w:tcW w:w="1842" w:type="dxa"/>
          </w:tcPr>
          <w:p w:rsidR="00811BB0" w:rsidRPr="006E36CE" w:rsidRDefault="00811BB0" w:rsidP="004B50A4">
            <w:pPr>
              <w:spacing w:line="320" w:lineRule="exact"/>
              <w:rPr>
                <w:b/>
                <w:lang w:val="vi-VN"/>
              </w:rPr>
            </w:pPr>
          </w:p>
        </w:tc>
      </w:tr>
      <w:tr w:rsidR="00811BB0" w:rsidRPr="006E36CE" w:rsidTr="004B50A4">
        <w:trPr>
          <w:trHeight w:val="213"/>
        </w:trPr>
        <w:tc>
          <w:tcPr>
            <w:tcW w:w="750" w:type="dxa"/>
          </w:tcPr>
          <w:p w:rsidR="00811BB0" w:rsidRPr="006E36CE" w:rsidRDefault="00811BB0" w:rsidP="004B50A4">
            <w:pPr>
              <w:spacing w:line="320" w:lineRule="exact"/>
              <w:jc w:val="center"/>
              <w:rPr>
                <w:lang w:val="vi-VN"/>
              </w:rPr>
            </w:pPr>
            <w:r w:rsidRPr="006E36CE">
              <w:rPr>
                <w:lang w:val="vi-VN"/>
              </w:rPr>
              <w:t>2</w:t>
            </w:r>
          </w:p>
        </w:tc>
        <w:tc>
          <w:tcPr>
            <w:tcW w:w="1768" w:type="dxa"/>
          </w:tcPr>
          <w:p w:rsidR="00811BB0" w:rsidRPr="006E36CE" w:rsidRDefault="00811BB0" w:rsidP="004B50A4">
            <w:pPr>
              <w:spacing w:line="320" w:lineRule="exact"/>
              <w:rPr>
                <w:b/>
                <w:lang w:val="vi-VN"/>
              </w:rPr>
            </w:pPr>
          </w:p>
        </w:tc>
        <w:tc>
          <w:tcPr>
            <w:tcW w:w="1985" w:type="dxa"/>
          </w:tcPr>
          <w:p w:rsidR="00811BB0" w:rsidRPr="006E36CE" w:rsidRDefault="00811BB0" w:rsidP="004B50A4">
            <w:pPr>
              <w:spacing w:line="320" w:lineRule="exact"/>
              <w:rPr>
                <w:b/>
                <w:lang w:val="vi-VN"/>
              </w:rPr>
            </w:pPr>
          </w:p>
        </w:tc>
        <w:tc>
          <w:tcPr>
            <w:tcW w:w="3402" w:type="dxa"/>
          </w:tcPr>
          <w:p w:rsidR="00811BB0" w:rsidRPr="006E36CE" w:rsidRDefault="00811BB0" w:rsidP="004B50A4">
            <w:pPr>
              <w:spacing w:line="320" w:lineRule="exact"/>
              <w:rPr>
                <w:b/>
                <w:lang w:val="vi-VN"/>
              </w:rPr>
            </w:pPr>
          </w:p>
        </w:tc>
        <w:tc>
          <w:tcPr>
            <w:tcW w:w="1842" w:type="dxa"/>
          </w:tcPr>
          <w:p w:rsidR="00811BB0" w:rsidRPr="006E36CE" w:rsidRDefault="00811BB0" w:rsidP="004B50A4">
            <w:pPr>
              <w:spacing w:line="320" w:lineRule="exact"/>
              <w:rPr>
                <w:b/>
                <w:lang w:val="vi-VN"/>
              </w:rPr>
            </w:pPr>
          </w:p>
        </w:tc>
      </w:tr>
      <w:tr w:rsidR="00811BB0" w:rsidRPr="006E36CE" w:rsidTr="004B50A4">
        <w:trPr>
          <w:trHeight w:val="221"/>
        </w:trPr>
        <w:tc>
          <w:tcPr>
            <w:tcW w:w="750" w:type="dxa"/>
          </w:tcPr>
          <w:p w:rsidR="00811BB0" w:rsidRPr="006E36CE" w:rsidRDefault="00811BB0" w:rsidP="004B50A4">
            <w:pPr>
              <w:spacing w:line="320" w:lineRule="exact"/>
              <w:jc w:val="center"/>
              <w:rPr>
                <w:lang w:val="vi-VN"/>
              </w:rPr>
            </w:pPr>
            <w:r w:rsidRPr="006E36CE">
              <w:rPr>
                <w:lang w:val="vi-VN"/>
              </w:rPr>
              <w:t>...</w:t>
            </w:r>
          </w:p>
        </w:tc>
        <w:tc>
          <w:tcPr>
            <w:tcW w:w="1768" w:type="dxa"/>
          </w:tcPr>
          <w:p w:rsidR="00811BB0" w:rsidRPr="006E36CE" w:rsidRDefault="00811BB0" w:rsidP="004B50A4">
            <w:pPr>
              <w:spacing w:line="320" w:lineRule="exact"/>
              <w:rPr>
                <w:b/>
                <w:lang w:val="vi-VN"/>
              </w:rPr>
            </w:pPr>
          </w:p>
        </w:tc>
        <w:tc>
          <w:tcPr>
            <w:tcW w:w="1985" w:type="dxa"/>
          </w:tcPr>
          <w:p w:rsidR="00811BB0" w:rsidRPr="006E36CE" w:rsidRDefault="00811BB0" w:rsidP="004B50A4">
            <w:pPr>
              <w:spacing w:line="320" w:lineRule="exact"/>
              <w:rPr>
                <w:b/>
                <w:lang w:val="vi-VN"/>
              </w:rPr>
            </w:pPr>
          </w:p>
        </w:tc>
        <w:tc>
          <w:tcPr>
            <w:tcW w:w="3402" w:type="dxa"/>
          </w:tcPr>
          <w:p w:rsidR="00811BB0" w:rsidRPr="006E36CE" w:rsidRDefault="00811BB0" w:rsidP="004B50A4">
            <w:pPr>
              <w:spacing w:line="320" w:lineRule="exact"/>
              <w:rPr>
                <w:b/>
                <w:lang w:val="vi-VN"/>
              </w:rPr>
            </w:pPr>
          </w:p>
        </w:tc>
        <w:tc>
          <w:tcPr>
            <w:tcW w:w="1842" w:type="dxa"/>
          </w:tcPr>
          <w:p w:rsidR="00811BB0" w:rsidRPr="006E36CE" w:rsidRDefault="00811BB0" w:rsidP="004B50A4">
            <w:pPr>
              <w:spacing w:line="320" w:lineRule="exact"/>
              <w:rPr>
                <w:b/>
                <w:lang w:val="vi-VN"/>
              </w:rPr>
            </w:pPr>
          </w:p>
        </w:tc>
      </w:tr>
    </w:tbl>
    <w:p w:rsidR="00811BB0" w:rsidRPr="006E36CE" w:rsidRDefault="00811BB0" w:rsidP="00811BB0">
      <w:pPr>
        <w:spacing w:line="320" w:lineRule="exact"/>
        <w:jc w:val="both"/>
        <w:rPr>
          <w:sz w:val="26"/>
          <w:lang w:val="vi-VN"/>
        </w:rPr>
      </w:pPr>
      <w:r w:rsidRPr="006E36CE">
        <w:rPr>
          <w:sz w:val="26"/>
          <w:lang w:val="vi-VN"/>
        </w:rPr>
        <w:t>3.2. Đánh giá hiệu quả của việc thay đổi về liều lượng và thời kỳ sử dụng</w:t>
      </w:r>
    </w:p>
    <w:p w:rsidR="00811BB0" w:rsidRPr="006E36CE" w:rsidRDefault="00811BB0" w:rsidP="00811BB0">
      <w:pPr>
        <w:spacing w:line="320" w:lineRule="exact"/>
        <w:jc w:val="both"/>
        <w:rPr>
          <w:b/>
          <w:sz w:val="26"/>
          <w:lang w:val="vi-VN"/>
        </w:rPr>
      </w:pPr>
      <w:r w:rsidRPr="006E36CE">
        <w:rPr>
          <w:b/>
          <w:sz w:val="26"/>
          <w:lang w:val="vi-VN"/>
        </w:rPr>
        <w:t>4. Đề nghị (</w:t>
      </w:r>
      <w:r w:rsidRPr="006E36CE">
        <w:rPr>
          <w:i/>
          <w:sz w:val="26"/>
          <w:lang w:val="vi-VN"/>
        </w:rPr>
        <w:t>nếu có)</w:t>
      </w:r>
    </w:p>
    <w:p w:rsidR="00811BB0" w:rsidRPr="006E36CE" w:rsidRDefault="00811BB0" w:rsidP="00811BB0">
      <w:pPr>
        <w:spacing w:line="320" w:lineRule="exact"/>
        <w:jc w:val="both"/>
        <w:rPr>
          <w:sz w:val="26"/>
          <w:lang w:val="vi-VN"/>
        </w:rPr>
      </w:pPr>
      <w:r w:rsidRPr="006E36CE">
        <w:rPr>
          <w:sz w:val="26"/>
          <w:lang w:val="vi-VN"/>
        </w:rPr>
        <w:t>4.1.</w:t>
      </w:r>
      <w:r w:rsidRPr="006E36CE">
        <w:rPr>
          <w:b/>
          <w:sz w:val="26"/>
          <w:lang w:val="vi-VN"/>
        </w:rPr>
        <w:t xml:space="preserve"> </w:t>
      </w:r>
      <w:r w:rsidRPr="006E36CE">
        <w:rPr>
          <w:sz w:val="26"/>
          <w:lang w:val="vi-VN"/>
        </w:rPr>
        <w:t xml:space="preserve">Đề nghị thay đổi về liều lượng, thời kỳ sử dụng; chỉ tiêu chất lượng về </w:t>
      </w:r>
      <w:r w:rsidRPr="006E36CE">
        <w:rPr>
          <w:spacing w:val="-6"/>
          <w:sz w:val="26"/>
          <w:lang w:val="vi-VN"/>
        </w:rPr>
        <w:t>độ ẩm, khối lượng riêng hoặc tỷ trọng, pH</w:t>
      </w:r>
      <w:r w:rsidRPr="006E36CE">
        <w:rPr>
          <w:spacing w:val="-6"/>
          <w:sz w:val="26"/>
          <w:vertAlign w:val="subscript"/>
          <w:lang w:val="vi-VN"/>
        </w:rPr>
        <w:t>H2O</w:t>
      </w:r>
      <w:r w:rsidRPr="006E36CE">
        <w:rPr>
          <w:spacing w:val="-6"/>
          <w:sz w:val="26"/>
          <w:lang w:val="vi-VN"/>
        </w:rPr>
        <w:t>, tỷ lệ C/N, cỡ hạt; yếu tố hạn chế về biuret, cadimi, axit tự do và lý do</w:t>
      </w:r>
      <w:r w:rsidRPr="006E36CE">
        <w:rPr>
          <w:sz w:val="26"/>
          <w:lang w:val="vi-VN"/>
        </w:rPr>
        <w:t xml:space="preserve"> thay đổi.</w:t>
      </w:r>
    </w:p>
    <w:p w:rsidR="00811BB0" w:rsidRPr="006E36CE" w:rsidRDefault="00811BB0" w:rsidP="00811BB0">
      <w:pPr>
        <w:spacing w:line="320" w:lineRule="exact"/>
        <w:jc w:val="both"/>
        <w:rPr>
          <w:sz w:val="26"/>
          <w:lang w:val="vi-VN"/>
        </w:rPr>
      </w:pPr>
      <w:r w:rsidRPr="006E36CE">
        <w:rPr>
          <w:sz w:val="26"/>
          <w:lang w:val="vi-VN"/>
        </w:rPr>
        <w:t>4.2. Đề nghị khác.</w:t>
      </w:r>
    </w:p>
    <w:p w:rsidR="00811BB0" w:rsidRPr="006E36CE" w:rsidRDefault="00811BB0" w:rsidP="00811BB0">
      <w:pPr>
        <w:spacing w:line="320" w:lineRule="exact"/>
        <w:jc w:val="both"/>
        <w:rPr>
          <w:sz w:val="26"/>
          <w:lang w:val="vi-VN"/>
        </w:rPr>
      </w:pPr>
      <w:r w:rsidRPr="006E36CE">
        <w:rPr>
          <w:sz w:val="26"/>
          <w:lang w:val="vi-VN"/>
        </w:rPr>
        <w:t>4.3. Tài liệu gửi kèm làm căn cứ, thuyết minh đối với những đề nghị nêu tại mục 4.1 và 4.2.</w:t>
      </w:r>
    </w:p>
    <w:p w:rsidR="00811BB0" w:rsidRPr="006E36CE" w:rsidRDefault="00811BB0" w:rsidP="00811BB0">
      <w:pPr>
        <w:ind w:firstLine="1985"/>
        <w:jc w:val="center"/>
        <w:rPr>
          <w:b/>
          <w:sz w:val="26"/>
          <w:szCs w:val="26"/>
          <w:lang w:val="da-DK"/>
        </w:rPr>
      </w:pPr>
      <w:r w:rsidRPr="006E36CE">
        <w:rPr>
          <w:b/>
          <w:sz w:val="26"/>
          <w:szCs w:val="26"/>
          <w:lang w:val="vi-VN"/>
        </w:rPr>
        <w:t xml:space="preserve">ĐẠI DIỆN THEO PHÁP LUẬT CỦA </w:t>
      </w:r>
      <w:r w:rsidRPr="006E36CE">
        <w:rPr>
          <w:b/>
          <w:sz w:val="26"/>
          <w:szCs w:val="26"/>
          <w:lang w:val="da-DK"/>
        </w:rPr>
        <w:t>TỔ CHỨC, CÁ NHÂN</w:t>
      </w:r>
    </w:p>
    <w:p w:rsidR="00811BB0" w:rsidRPr="006E36CE" w:rsidRDefault="00811BB0" w:rsidP="00811BB0">
      <w:pPr>
        <w:ind w:firstLine="1985"/>
        <w:jc w:val="center"/>
        <w:rPr>
          <w:sz w:val="26"/>
          <w:szCs w:val="26"/>
          <w:lang w:val="da-DK"/>
        </w:rPr>
      </w:pPr>
      <w:r w:rsidRPr="006E36CE">
        <w:rPr>
          <w:i/>
          <w:sz w:val="26"/>
          <w:szCs w:val="26"/>
          <w:lang w:val="da-DK"/>
        </w:rPr>
        <w:t>(Ký tên, đóng dấu)</w:t>
      </w:r>
    </w:p>
    <w:sectPr w:rsidR="00811BB0" w:rsidRPr="006E36CE" w:rsidSect="00811BB0">
      <w:pgSz w:w="11907" w:h="16840" w:code="9"/>
      <w:pgMar w:top="1098" w:right="1135" w:bottom="1440" w:left="1701" w:header="720" w:footer="306" w:gutter="0"/>
      <w:cols w:space="720"/>
      <w:docGrid w:linePitch="4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3C95" w:rsidRDefault="00453C95" w:rsidP="00811BB0">
      <w:r>
        <w:separator/>
      </w:r>
    </w:p>
  </w:endnote>
  <w:endnote w:type="continuationSeparator" w:id="0">
    <w:p w:rsidR="00453C95" w:rsidRDefault="00453C95" w:rsidP="00811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Microsoft Sans Serif">
    <w:panose1 w:val="020B0604020202020204"/>
    <w:charset w:val="00"/>
    <w:family w:val="swiss"/>
    <w:pitch w:val="variable"/>
    <w:sig w:usb0="2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666" w:rsidRDefault="00115CB2" w:rsidP="0048605A">
    <w:pPr>
      <w:pStyle w:val="Footer"/>
      <w:spacing w:after="240"/>
      <w:jc w:val="right"/>
    </w:pPr>
    <w:r>
      <w:fldChar w:fldCharType="begin"/>
    </w:r>
    <w:r>
      <w:instrText xml:space="preserve"> PAGE   \* MERGEFORMAT </w:instrText>
    </w:r>
    <w:r>
      <w:fldChar w:fldCharType="separate"/>
    </w:r>
    <w:r w:rsidR="00850141">
      <w:rPr>
        <w:noProof/>
      </w:rPr>
      <w:t>1</w:t>
    </w:r>
    <w:r>
      <w:rPr>
        <w:noProof/>
      </w:rPr>
      <w:fldChar w:fldCharType="end"/>
    </w:r>
  </w:p>
  <w:p w:rsidR="00DB6666" w:rsidRDefault="00453C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3C95" w:rsidRDefault="00453C95" w:rsidP="00811BB0">
      <w:r>
        <w:separator/>
      </w:r>
    </w:p>
  </w:footnote>
  <w:footnote w:type="continuationSeparator" w:id="0">
    <w:p w:rsidR="00453C95" w:rsidRDefault="00453C95" w:rsidP="00811B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321"/>
  <w:drawingGridVerticalSpacing w:val="43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BB0"/>
    <w:rsid w:val="00115CB2"/>
    <w:rsid w:val="002E5EA0"/>
    <w:rsid w:val="00453C95"/>
    <w:rsid w:val="00811BB0"/>
    <w:rsid w:val="00850141"/>
    <w:rsid w:val="00E03F86"/>
    <w:rsid w:val="00E6221C"/>
    <w:rsid w:val="00ED5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2190F7-1F3B-458A-ADDC-B8DE045D8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1BB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11BB0"/>
    <w:pPr>
      <w:jc w:val="center"/>
    </w:pPr>
    <w:rPr>
      <w:rFonts w:ascii=".VnTime" w:hAnsi=".VnTime"/>
      <w:sz w:val="28"/>
      <w:szCs w:val="20"/>
      <w:lang w:val="x-none" w:eastAsia="x-none"/>
    </w:rPr>
  </w:style>
  <w:style w:type="character" w:customStyle="1" w:styleId="BodyTextChar">
    <w:name w:val="Body Text Char"/>
    <w:basedOn w:val="DefaultParagraphFont"/>
    <w:link w:val="BodyText"/>
    <w:rsid w:val="00811BB0"/>
    <w:rPr>
      <w:rFonts w:ascii=".VnTime" w:eastAsia="Times New Roman" w:hAnsi=".VnTime" w:cs="Times New Roman"/>
      <w:sz w:val="28"/>
      <w:szCs w:val="20"/>
      <w:lang w:val="x-none" w:eastAsia="x-none"/>
    </w:rPr>
  </w:style>
  <w:style w:type="paragraph" w:styleId="Footer">
    <w:name w:val="footer"/>
    <w:basedOn w:val="Normal"/>
    <w:link w:val="FooterChar"/>
    <w:uiPriority w:val="99"/>
    <w:unhideWhenUsed/>
    <w:rsid w:val="00811BB0"/>
    <w:pPr>
      <w:tabs>
        <w:tab w:val="center" w:pos="4680"/>
        <w:tab w:val="right" w:pos="9360"/>
      </w:tabs>
    </w:pPr>
    <w:rPr>
      <w:lang w:val="x-none" w:eastAsia="x-none"/>
    </w:rPr>
  </w:style>
  <w:style w:type="character" w:customStyle="1" w:styleId="FooterChar">
    <w:name w:val="Footer Char"/>
    <w:basedOn w:val="DefaultParagraphFont"/>
    <w:link w:val="Footer"/>
    <w:uiPriority w:val="99"/>
    <w:rsid w:val="00811BB0"/>
    <w:rPr>
      <w:rFonts w:ascii="Times New Roman" w:eastAsia="Times New Roman" w:hAnsi="Times New Roman" w:cs="Times New Roman"/>
      <w:sz w:val="24"/>
      <w:szCs w:val="24"/>
      <w:lang w:val="x-none" w:eastAsia="x-none"/>
    </w:rPr>
  </w:style>
  <w:style w:type="character" w:customStyle="1" w:styleId="Bodytext2">
    <w:name w:val="Body text (2)_"/>
    <w:link w:val="Bodytext20"/>
    <w:rsid w:val="00811BB0"/>
    <w:rPr>
      <w:rFonts w:eastAsia="Times New Roman"/>
      <w:shd w:val="clear" w:color="auto" w:fill="FFFFFF"/>
    </w:rPr>
  </w:style>
  <w:style w:type="paragraph" w:customStyle="1" w:styleId="Bodytext20">
    <w:name w:val="Body text (2)"/>
    <w:basedOn w:val="Normal"/>
    <w:link w:val="Bodytext2"/>
    <w:rsid w:val="00811BB0"/>
    <w:pPr>
      <w:widowControl w:val="0"/>
      <w:shd w:val="clear" w:color="auto" w:fill="FFFFFF"/>
      <w:spacing w:line="266" w:lineRule="auto"/>
      <w:ind w:left="460"/>
    </w:pPr>
    <w:rPr>
      <w:rFonts w:asciiTheme="minorHAnsi" w:hAnsiTheme="minorHAnsi" w:cstheme="minorBidi"/>
      <w:sz w:val="22"/>
      <w:szCs w:val="22"/>
    </w:rPr>
  </w:style>
  <w:style w:type="paragraph" w:styleId="Header">
    <w:name w:val="header"/>
    <w:basedOn w:val="Normal"/>
    <w:link w:val="HeaderChar"/>
    <w:uiPriority w:val="99"/>
    <w:unhideWhenUsed/>
    <w:rsid w:val="00811BB0"/>
    <w:pPr>
      <w:tabs>
        <w:tab w:val="center" w:pos="4680"/>
        <w:tab w:val="right" w:pos="9360"/>
      </w:tabs>
    </w:pPr>
  </w:style>
  <w:style w:type="character" w:customStyle="1" w:styleId="HeaderChar">
    <w:name w:val="Header Char"/>
    <w:basedOn w:val="DefaultParagraphFont"/>
    <w:link w:val="Header"/>
    <w:uiPriority w:val="99"/>
    <w:rsid w:val="00811BB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1173</Words>
  <Characters>6692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dc:creator>
  <cp:lastModifiedBy>DELL</cp:lastModifiedBy>
  <cp:revision>2</cp:revision>
  <dcterms:created xsi:type="dcterms:W3CDTF">2020-03-11T02:30:00Z</dcterms:created>
  <dcterms:modified xsi:type="dcterms:W3CDTF">2020-03-11T02:30:00Z</dcterms:modified>
</cp:coreProperties>
</file>